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962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2584704" cy="78638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219"/>
        <w:rPr>
          <w:rFonts w:ascii="Times New Roman"/>
          <w:i w:val="0"/>
          <w:sz w:val="36"/>
        </w:rPr>
      </w:pPr>
    </w:p>
    <w:p>
      <w:pPr>
        <w:pStyle w:val="Title"/>
        <w:rPr>
          <w:i/>
        </w:rPr>
      </w:pPr>
      <w:r>
        <w:rPr>
          <w:i/>
          <w:w w:val="110"/>
        </w:rPr>
        <w:t>“Consumer</w:t>
      </w:r>
      <w:r>
        <w:rPr>
          <w:i/>
          <w:spacing w:val="-3"/>
          <w:w w:val="110"/>
        </w:rPr>
        <w:t> </w:t>
      </w:r>
      <w:r>
        <w:rPr>
          <w:i/>
          <w:w w:val="110"/>
        </w:rPr>
        <w:t>Inputs</w:t>
      </w:r>
      <w:r>
        <w:rPr>
          <w:i/>
          <w:spacing w:val="-4"/>
          <w:w w:val="110"/>
        </w:rPr>
        <w:t> </w:t>
      </w:r>
      <w:r>
        <w:rPr>
          <w:i/>
          <w:w w:val="110"/>
        </w:rPr>
        <w:t>for</w:t>
      </w:r>
      <w:r>
        <w:rPr>
          <w:i/>
          <w:spacing w:val="-3"/>
          <w:w w:val="110"/>
        </w:rPr>
        <w:t> </w:t>
      </w:r>
      <w:r>
        <w:rPr>
          <w:i/>
          <w:w w:val="110"/>
        </w:rPr>
        <w:t>HTA</w:t>
      </w:r>
      <w:r>
        <w:rPr>
          <w:i/>
          <w:spacing w:val="-4"/>
          <w:w w:val="110"/>
        </w:rPr>
        <w:t> </w:t>
      </w:r>
      <w:r>
        <w:rPr>
          <w:i/>
          <w:w w:val="110"/>
        </w:rPr>
        <w:t>Committees’</w:t>
      </w:r>
      <w:r>
        <w:rPr>
          <w:i/>
          <w:spacing w:val="-28"/>
          <w:w w:val="110"/>
        </w:rPr>
        <w:t> </w:t>
      </w:r>
      <w:r>
        <w:rPr>
          <w:i/>
          <w:spacing w:val="-2"/>
          <w:w w:val="110"/>
        </w:rPr>
        <w:t>Considerations”</w:t>
      </w:r>
    </w:p>
    <w:p>
      <w:pPr>
        <w:spacing w:before="196"/>
        <w:ind w:left="284" w:right="0" w:firstLine="0"/>
        <w:jc w:val="center"/>
        <w:rPr>
          <w:b/>
          <w:sz w:val="28"/>
        </w:rPr>
      </w:pPr>
      <w:r>
        <w:rPr>
          <w:b/>
          <w:w w:val="105"/>
          <w:sz w:val="28"/>
        </w:rPr>
        <w:t>11:00am</w:t>
      </w:r>
      <w:r>
        <w:rPr>
          <w:b/>
          <w:spacing w:val="3"/>
          <w:w w:val="105"/>
          <w:sz w:val="28"/>
        </w:rPr>
        <w:t> </w:t>
      </w:r>
      <w:r>
        <w:rPr>
          <w:b/>
          <w:w w:val="105"/>
          <w:sz w:val="28"/>
        </w:rPr>
        <w:t>–</w:t>
      </w:r>
      <w:r>
        <w:rPr>
          <w:b/>
          <w:spacing w:val="2"/>
          <w:w w:val="105"/>
          <w:sz w:val="28"/>
        </w:rPr>
        <w:t> </w:t>
      </w:r>
      <w:r>
        <w:rPr>
          <w:b/>
          <w:w w:val="105"/>
          <w:sz w:val="28"/>
        </w:rPr>
        <w:t>12:30pm</w:t>
      </w:r>
      <w:r>
        <w:rPr>
          <w:b/>
          <w:spacing w:val="2"/>
          <w:w w:val="105"/>
          <w:sz w:val="28"/>
        </w:rPr>
        <w:t> </w:t>
      </w:r>
      <w:r>
        <w:rPr>
          <w:b/>
          <w:w w:val="105"/>
          <w:sz w:val="28"/>
        </w:rPr>
        <w:t>(AEST),</w:t>
      </w:r>
      <w:r>
        <w:rPr>
          <w:b/>
          <w:spacing w:val="-2"/>
          <w:w w:val="105"/>
          <w:sz w:val="28"/>
        </w:rPr>
        <w:t> </w:t>
      </w:r>
      <w:r>
        <w:rPr>
          <w:b/>
          <w:w w:val="105"/>
          <w:sz w:val="28"/>
        </w:rPr>
        <w:t>Wednesday</w:t>
      </w:r>
      <w:r>
        <w:rPr>
          <w:b/>
          <w:spacing w:val="2"/>
          <w:w w:val="105"/>
          <w:sz w:val="28"/>
        </w:rPr>
        <w:t> </w:t>
      </w:r>
      <w:r>
        <w:rPr>
          <w:b/>
          <w:w w:val="105"/>
          <w:sz w:val="28"/>
        </w:rPr>
        <w:t>23 July</w:t>
      </w:r>
      <w:r>
        <w:rPr>
          <w:b/>
          <w:spacing w:val="2"/>
          <w:w w:val="105"/>
          <w:sz w:val="28"/>
        </w:rPr>
        <w:t> </w:t>
      </w:r>
      <w:r>
        <w:rPr>
          <w:b/>
          <w:spacing w:val="-4"/>
          <w:w w:val="105"/>
          <w:sz w:val="28"/>
        </w:rPr>
        <w:t>2025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231"/>
        <w:rPr>
          <w:b/>
          <w:i w:val="0"/>
          <w:sz w:val="20"/>
        </w:rPr>
      </w:pPr>
    </w:p>
    <w:tbl>
      <w:tblPr>
        <w:tblW w:w="0" w:type="auto"/>
        <w:jc w:val="left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879"/>
        <w:gridCol w:w="5665"/>
      </w:tblGrid>
      <w:tr>
        <w:trPr>
          <w:trHeight w:val="558" w:hRule="atLeast"/>
        </w:trPr>
        <w:tc>
          <w:tcPr>
            <w:tcW w:w="13620" w:type="dxa"/>
            <w:gridSpan w:val="3"/>
            <w:tcBorders>
              <w:top w:val="nil"/>
              <w:left w:val="nil"/>
              <w:right w:val="nil"/>
            </w:tcBorders>
            <w:shd w:val="clear" w:color="auto" w:fill="E97031"/>
          </w:tcPr>
          <w:p>
            <w:pPr>
              <w:pStyle w:val="TableParagraph"/>
              <w:spacing w:line="435" w:lineRule="exact"/>
              <w:ind w:left="14"/>
              <w:rPr>
                <w:b/>
                <w:sz w:val="36"/>
              </w:rPr>
            </w:pPr>
            <w:r>
              <w:rPr>
                <w:b/>
                <w:color w:val="FFFFFF"/>
                <w:w w:val="105"/>
                <w:sz w:val="36"/>
              </w:rPr>
              <w:t>Webinar</w:t>
            </w:r>
            <w:r>
              <w:rPr>
                <w:b/>
                <w:color w:val="FFFFFF"/>
                <w:spacing w:val="-6"/>
                <w:w w:val="105"/>
                <w:sz w:val="36"/>
              </w:rPr>
              <w:t> </w:t>
            </w:r>
            <w:r>
              <w:rPr>
                <w:b/>
                <w:color w:val="FFFFFF"/>
                <w:spacing w:val="-2"/>
                <w:w w:val="110"/>
                <w:sz w:val="36"/>
              </w:rPr>
              <w:t>Program</w:t>
            </w:r>
          </w:p>
        </w:tc>
      </w:tr>
      <w:tr>
        <w:trPr>
          <w:trHeight w:val="705" w:hRule="atLeast"/>
        </w:trPr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199" w:firstLine="7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Time </w:t>
            </w:r>
            <w:r>
              <w:rPr>
                <w:b/>
                <w:spacing w:val="-2"/>
                <w:w w:val="105"/>
                <w:sz w:val="24"/>
              </w:rPr>
              <w:t>(AEST)</w:t>
            </w:r>
          </w:p>
        </w:tc>
        <w:tc>
          <w:tcPr>
            <w:tcW w:w="6879" w:type="dxa"/>
          </w:tcPr>
          <w:p>
            <w:pPr>
              <w:pStyle w:val="TableParagraph"/>
              <w:spacing w:line="240" w:lineRule="auto" w:before="143"/>
              <w:ind w:left="0" w:right="3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Topic</w:t>
            </w:r>
          </w:p>
        </w:tc>
        <w:tc>
          <w:tcPr>
            <w:tcW w:w="5665" w:type="dxa"/>
            <w:tcBorders>
              <w:right w:val="nil"/>
            </w:tcBorders>
          </w:tcPr>
          <w:p>
            <w:pPr>
              <w:pStyle w:val="TableParagraph"/>
              <w:spacing w:line="240" w:lineRule="auto" w:before="143"/>
              <w:ind w:left="0" w:right="9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Speaker</w:t>
            </w:r>
          </w:p>
        </w:tc>
      </w:tr>
      <w:tr>
        <w:trPr>
          <w:trHeight w:val="376" w:hRule="atLeast"/>
        </w:trPr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6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11:00am</w:t>
            </w:r>
          </w:p>
        </w:tc>
        <w:tc>
          <w:tcPr>
            <w:tcW w:w="6879" w:type="dxa"/>
          </w:tcPr>
          <w:p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spacing w:val="2"/>
                <w:sz w:val="21"/>
              </w:rPr>
              <w:t>Welcome;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2"/>
                <w:sz w:val="21"/>
              </w:rPr>
              <w:t>Opening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Remarks</w:t>
            </w:r>
          </w:p>
        </w:tc>
        <w:tc>
          <w:tcPr>
            <w:tcW w:w="5665" w:type="dxa"/>
            <w:tcBorders>
              <w:right w:val="nil"/>
            </w:tcBorders>
          </w:tcPr>
          <w:p>
            <w:pPr>
              <w:pStyle w:val="TableParagraph"/>
              <w:ind w:left="1" w:right="9"/>
              <w:rPr>
                <w:sz w:val="21"/>
              </w:rPr>
            </w:pPr>
            <w:r>
              <w:rPr>
                <w:w w:val="105"/>
                <w:sz w:val="21"/>
              </w:rPr>
              <w:t>Jo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Watson</w:t>
            </w:r>
          </w:p>
        </w:tc>
      </w:tr>
      <w:tr>
        <w:trPr>
          <w:trHeight w:val="376" w:hRule="atLeast"/>
        </w:trPr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6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11:05am</w:t>
            </w:r>
          </w:p>
        </w:tc>
        <w:tc>
          <w:tcPr>
            <w:tcW w:w="6879" w:type="dxa"/>
          </w:tcPr>
          <w:p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Understanding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HTA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Agenda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Publications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PBAC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&amp;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MSAC</w:t>
            </w:r>
          </w:p>
        </w:tc>
        <w:tc>
          <w:tcPr>
            <w:tcW w:w="5665" w:type="dxa"/>
            <w:tcBorders>
              <w:right w:val="nil"/>
            </w:tcBorders>
          </w:tcPr>
          <w:p>
            <w:pPr>
              <w:pStyle w:val="TableParagraph"/>
              <w:ind w:left="1" w:right="9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Alicia Segrave</w:t>
            </w:r>
          </w:p>
        </w:tc>
      </w:tr>
      <w:tr>
        <w:trPr>
          <w:trHeight w:val="376" w:hRule="atLeast"/>
        </w:trPr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6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11:15am</w:t>
            </w:r>
          </w:p>
        </w:tc>
        <w:tc>
          <w:tcPr>
            <w:tcW w:w="6879" w:type="dxa"/>
          </w:tcPr>
          <w:p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What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consider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when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preparing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consumer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input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PBAC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agenda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items</w:t>
            </w:r>
          </w:p>
        </w:tc>
        <w:tc>
          <w:tcPr>
            <w:tcW w:w="5665" w:type="dxa"/>
            <w:tcBorders>
              <w:right w:val="nil"/>
            </w:tcBorders>
          </w:tcPr>
          <w:p>
            <w:pPr>
              <w:pStyle w:val="TableParagraph"/>
              <w:ind w:left="3" w:right="9"/>
              <w:rPr>
                <w:sz w:val="21"/>
              </w:rPr>
            </w:pPr>
            <w:r>
              <w:rPr>
                <w:w w:val="105"/>
                <w:sz w:val="21"/>
              </w:rPr>
              <w:t>Kirsten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Howard</w:t>
            </w:r>
          </w:p>
        </w:tc>
      </w:tr>
      <w:tr>
        <w:trPr>
          <w:trHeight w:val="376" w:hRule="atLeast"/>
        </w:trPr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6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11:30am</w:t>
            </w:r>
          </w:p>
        </w:tc>
        <w:tc>
          <w:tcPr>
            <w:tcW w:w="6879" w:type="dxa"/>
          </w:tcPr>
          <w:p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HTA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Consumer Committee member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perspectives</w:t>
            </w:r>
          </w:p>
        </w:tc>
        <w:tc>
          <w:tcPr>
            <w:tcW w:w="5665" w:type="dxa"/>
            <w:tcBorders>
              <w:right w:val="nil"/>
            </w:tcBorders>
          </w:tcPr>
          <w:p>
            <w:pPr>
              <w:pStyle w:val="TableParagraph"/>
              <w:ind w:left="0" w:right="9"/>
              <w:rPr>
                <w:sz w:val="21"/>
              </w:rPr>
            </w:pPr>
            <w:r>
              <w:rPr>
                <w:w w:val="110"/>
                <w:sz w:val="21"/>
              </w:rPr>
              <w:t>Susannah</w:t>
            </w:r>
            <w:r>
              <w:rPr>
                <w:spacing w:val="-13"/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Morris</w:t>
            </w:r>
          </w:p>
        </w:tc>
      </w:tr>
      <w:tr>
        <w:trPr>
          <w:trHeight w:val="376" w:hRule="atLeast"/>
        </w:trPr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6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11:45am</w:t>
            </w:r>
          </w:p>
        </w:tc>
        <w:tc>
          <w:tcPr>
            <w:tcW w:w="6879" w:type="dxa"/>
          </w:tcPr>
          <w:p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What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consider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when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preparing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consumer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input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MSAC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agenda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items</w:t>
            </w:r>
          </w:p>
        </w:tc>
        <w:tc>
          <w:tcPr>
            <w:tcW w:w="5665" w:type="dxa"/>
            <w:tcBorders>
              <w:right w:val="nil"/>
            </w:tcBorders>
          </w:tcPr>
          <w:p>
            <w:pPr>
              <w:pStyle w:val="TableParagraph"/>
              <w:ind w:left="2" w:right="9"/>
              <w:rPr>
                <w:sz w:val="21"/>
              </w:rPr>
            </w:pPr>
            <w:r>
              <w:rPr>
                <w:sz w:val="21"/>
              </w:rPr>
              <w:t>Sarah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2"/>
                <w:sz w:val="21"/>
              </w:rPr>
              <w:t>Norris</w:t>
            </w:r>
          </w:p>
        </w:tc>
      </w:tr>
      <w:tr>
        <w:trPr>
          <w:trHeight w:val="376" w:hRule="atLeast"/>
        </w:trPr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0" w:lineRule="auto" w:before="6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12:00pm</w:t>
            </w:r>
          </w:p>
        </w:tc>
        <w:tc>
          <w:tcPr>
            <w:tcW w:w="6879" w:type="dxa"/>
          </w:tcPr>
          <w:p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Panel</w:t>
            </w:r>
            <w:r>
              <w:rPr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discussion</w:t>
            </w:r>
          </w:p>
        </w:tc>
        <w:tc>
          <w:tcPr>
            <w:tcW w:w="5665" w:type="dxa"/>
            <w:tcBorders>
              <w:right w:val="nil"/>
            </w:tcBorders>
          </w:tcPr>
          <w:p>
            <w:pPr>
              <w:pStyle w:val="TableParagraph"/>
              <w:ind w:left="1" w:right="9"/>
              <w:rPr>
                <w:sz w:val="21"/>
              </w:rPr>
            </w:pPr>
            <w:r>
              <w:rPr>
                <w:w w:val="105"/>
                <w:sz w:val="21"/>
              </w:rPr>
              <w:t>Jo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Watson;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Kirsten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Howard;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Sarah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Norris;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Ann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Single</w:t>
            </w:r>
          </w:p>
        </w:tc>
      </w:tr>
      <w:tr>
        <w:trPr>
          <w:trHeight w:val="381" w:hRule="atLeast"/>
        </w:trPr>
        <w:tc>
          <w:tcPr>
            <w:tcW w:w="10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6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0256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239033</wp:posOffset>
                      </wp:positionV>
                      <wp:extent cx="8639810" cy="635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8639810" cy="6350"/>
                                <a:chExt cx="863981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2"/>
                                  <a:ext cx="86398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9810" h="6350">
                                      <a:moveTo>
                                        <a:pt x="670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70864" y="6083"/>
                                      </a:lnTo>
                                      <a:lnTo>
                                        <a:pt x="670864" y="0"/>
                                      </a:lnTo>
                                      <a:close/>
                                    </a:path>
                                    <a:path w="8639810" h="6350">
                                      <a:moveTo>
                                        <a:pt x="5038852" y="0"/>
                                      </a:moveTo>
                                      <a:lnTo>
                                        <a:pt x="676910" y="0"/>
                                      </a:lnTo>
                                      <a:lnTo>
                                        <a:pt x="676910" y="6083"/>
                                      </a:lnTo>
                                      <a:lnTo>
                                        <a:pt x="5038852" y="6083"/>
                                      </a:lnTo>
                                      <a:lnTo>
                                        <a:pt x="5038852" y="0"/>
                                      </a:lnTo>
                                      <a:close/>
                                    </a:path>
                                    <a:path w="8639810" h="6350">
                                      <a:moveTo>
                                        <a:pt x="8639302" y="0"/>
                                      </a:moveTo>
                                      <a:lnTo>
                                        <a:pt x="5045075" y="0"/>
                                      </a:lnTo>
                                      <a:lnTo>
                                        <a:pt x="5045075" y="6083"/>
                                      </a:lnTo>
                                      <a:lnTo>
                                        <a:pt x="8639302" y="6083"/>
                                      </a:lnTo>
                                      <a:lnTo>
                                        <a:pt x="8639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18.821512pt;width:680.3pt;height:.5pt;mso-position-horizontal-relative:column;mso-position-vertical-relative:paragraph;z-index:-15796224" id="docshapegroup2" coordorigin="14,376" coordsize="13606,10">
                      <v:shape style="position:absolute;left:14;top:376;width:13606;height:10" id="docshape3" coordorigin="14,376" coordsize="13606,10" path="m1071,376l14,376,14,386,1071,386,1071,376xm7950,376l1080,376,1080,386,7950,386,7950,376xm13620,376l7959,376,7959,386,13620,386,13620,37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20"/>
              </w:rPr>
              <w:t>12:25pm</w:t>
            </w:r>
          </w:p>
        </w:tc>
        <w:tc>
          <w:tcPr>
            <w:tcW w:w="6879" w:type="dxa"/>
            <w:tcBorders>
              <w:bottom w:val="nil"/>
            </w:tcBorders>
          </w:tcPr>
          <w:p>
            <w:pPr>
              <w:pStyle w:val="TableParagraph"/>
              <w:ind w:left="102"/>
              <w:jc w:val="left"/>
              <w:rPr>
                <w:sz w:val="21"/>
              </w:rPr>
            </w:pPr>
            <w:r>
              <w:rPr>
                <w:spacing w:val="2"/>
                <w:sz w:val="21"/>
              </w:rPr>
              <w:t>Recap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2"/>
                <w:sz w:val="21"/>
              </w:rPr>
              <w:t>and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close</w:t>
            </w:r>
          </w:p>
        </w:tc>
        <w:tc>
          <w:tcPr>
            <w:tcW w:w="5665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" w:right="9"/>
              <w:rPr>
                <w:sz w:val="21"/>
              </w:rPr>
            </w:pPr>
            <w:r>
              <w:rPr>
                <w:w w:val="105"/>
                <w:sz w:val="21"/>
              </w:rPr>
              <w:t>Jo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Watson</w:t>
            </w:r>
          </w:p>
        </w:tc>
      </w:tr>
      <w:tr>
        <w:trPr>
          <w:trHeight w:val="153" w:hRule="atLeast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9E1D4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F9E1D4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F9E1D4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9"/>
        <w:ind w:left="131" w:right="2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914400</wp:posOffset>
                </wp:positionH>
                <wp:positionV relativeFrom="paragraph">
                  <wp:posOffset>126</wp:posOffset>
                </wp:positionV>
                <wp:extent cx="8639810" cy="63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6398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9810" h="6350">
                              <a:moveTo>
                                <a:pt x="863930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639302" y="6096"/>
                              </a:lnTo>
                              <a:lnTo>
                                <a:pt x="8639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.009990pt;width:680.26pt;height:.48001pt;mso-position-horizontal-relative:page;mso-position-vertical-relative:paragraph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</w:rPr>
        <w:t>Adjunct</w:t>
      </w:r>
      <w:r>
        <w:rPr>
          <w:i/>
          <w:spacing w:val="30"/>
        </w:rPr>
        <w:t> </w:t>
      </w:r>
      <w:r>
        <w:rPr>
          <w:i/>
        </w:rPr>
        <w:t>Associate</w:t>
      </w:r>
      <w:r>
        <w:rPr>
          <w:i/>
          <w:spacing w:val="30"/>
        </w:rPr>
        <w:t> </w:t>
      </w:r>
      <w:r>
        <w:rPr>
          <w:i/>
        </w:rPr>
        <w:t>Professor</w:t>
      </w:r>
      <w:r>
        <w:rPr>
          <w:i/>
          <w:spacing w:val="28"/>
        </w:rPr>
        <w:t> </w:t>
      </w:r>
      <w:r>
        <w:rPr>
          <w:i/>
        </w:rPr>
        <w:t>Jo</w:t>
      </w:r>
      <w:r>
        <w:rPr>
          <w:i/>
          <w:spacing w:val="30"/>
        </w:rPr>
        <w:t> </w:t>
      </w:r>
      <w:r>
        <w:rPr>
          <w:i/>
        </w:rPr>
        <w:t>Watson,</w:t>
      </w:r>
      <w:r>
        <w:rPr>
          <w:i/>
          <w:spacing w:val="30"/>
        </w:rPr>
        <w:t> </w:t>
      </w:r>
      <w:r>
        <w:rPr>
          <w:i/>
        </w:rPr>
        <w:t>Chair,</w:t>
      </w:r>
      <w:r>
        <w:rPr>
          <w:i/>
          <w:spacing w:val="32"/>
        </w:rPr>
        <w:t> </w:t>
      </w:r>
      <w:r>
        <w:rPr>
          <w:i/>
        </w:rPr>
        <w:t>HTA</w:t>
      </w:r>
      <w:r>
        <w:rPr>
          <w:i/>
          <w:spacing w:val="32"/>
        </w:rPr>
        <w:t> </w:t>
      </w:r>
      <w:r>
        <w:rPr>
          <w:i/>
        </w:rPr>
        <w:t>Consumer</w:t>
      </w:r>
      <w:r>
        <w:rPr>
          <w:i/>
          <w:spacing w:val="32"/>
        </w:rPr>
        <w:t> </w:t>
      </w:r>
      <w:r>
        <w:rPr>
          <w:i/>
        </w:rPr>
        <w:t>Consultative</w:t>
      </w:r>
      <w:r>
        <w:rPr>
          <w:i/>
          <w:spacing w:val="30"/>
        </w:rPr>
        <w:t> </w:t>
      </w:r>
      <w:r>
        <w:rPr>
          <w:i/>
        </w:rPr>
        <w:t>Committee</w:t>
      </w:r>
      <w:r>
        <w:rPr>
          <w:i/>
          <w:spacing w:val="36"/>
        </w:rPr>
        <w:t> </w:t>
      </w:r>
      <w:r>
        <w:rPr>
          <w:i/>
        </w:rPr>
        <w:t>│</w:t>
      </w:r>
      <w:r>
        <w:rPr>
          <w:i/>
          <w:spacing w:val="30"/>
        </w:rPr>
        <w:t> </w:t>
      </w:r>
      <w:r>
        <w:rPr>
          <w:i/>
        </w:rPr>
        <w:t>Alicia</w:t>
      </w:r>
      <w:r>
        <w:rPr>
          <w:i/>
          <w:spacing w:val="28"/>
        </w:rPr>
        <w:t> </w:t>
      </w:r>
      <w:r>
        <w:rPr>
          <w:i/>
        </w:rPr>
        <w:t>Segrave,</w:t>
      </w:r>
      <w:r>
        <w:rPr>
          <w:i/>
          <w:spacing w:val="28"/>
        </w:rPr>
        <w:t> </w:t>
      </w:r>
      <w:r>
        <w:rPr>
          <w:i/>
        </w:rPr>
        <w:t>Director,</w:t>
      </w:r>
      <w:r>
        <w:rPr>
          <w:i/>
          <w:spacing w:val="28"/>
        </w:rPr>
        <w:t> </w:t>
      </w:r>
      <w:r>
        <w:rPr>
          <w:i/>
        </w:rPr>
        <w:t>Consumer</w:t>
      </w:r>
      <w:r>
        <w:rPr>
          <w:i/>
          <w:spacing w:val="32"/>
        </w:rPr>
        <w:t> </w:t>
      </w:r>
      <w:r>
        <w:rPr>
          <w:i/>
        </w:rPr>
        <w:t>Evidence</w:t>
      </w:r>
      <w:r>
        <w:rPr>
          <w:i/>
          <w:spacing w:val="30"/>
        </w:rPr>
        <w:t> </w:t>
      </w:r>
      <w:r>
        <w:rPr>
          <w:i/>
        </w:rPr>
        <w:t>and</w:t>
      </w:r>
      <w:r>
        <w:rPr>
          <w:i/>
          <w:spacing w:val="28"/>
        </w:rPr>
        <w:t> </w:t>
      </w:r>
      <w:r>
        <w:rPr>
          <w:i/>
        </w:rPr>
        <w:t>Engagement</w:t>
      </w:r>
      <w:r>
        <w:rPr>
          <w:i/>
          <w:spacing w:val="30"/>
        </w:rPr>
        <w:t> </w:t>
      </w:r>
      <w:r>
        <w:rPr>
          <w:i/>
        </w:rPr>
        <w:t>Unit,</w:t>
      </w:r>
      <w:r>
        <w:rPr>
          <w:i/>
          <w:spacing w:val="28"/>
        </w:rPr>
        <w:t> </w:t>
      </w:r>
      <w:r>
        <w:rPr>
          <w:i/>
        </w:rPr>
        <w:t>Department</w:t>
      </w:r>
      <w:r>
        <w:rPr>
          <w:i/>
          <w:spacing w:val="30"/>
        </w:rPr>
        <w:t> </w:t>
      </w:r>
      <w:r>
        <w:rPr>
          <w:i/>
        </w:rPr>
        <w:t>of</w:t>
      </w:r>
      <w:r>
        <w:rPr/>
        <w:t> Health,</w:t>
      </w:r>
      <w:r>
        <w:rPr>
          <w:spacing w:val="28"/>
        </w:rPr>
        <w:t> </w:t>
      </w:r>
      <w:r>
        <w:rPr/>
        <w:t>Disability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Ageing</w:t>
      </w:r>
      <w:r>
        <w:rPr>
          <w:spacing w:val="26"/>
        </w:rPr>
        <w:t> </w:t>
      </w:r>
      <w:r>
        <w:rPr/>
        <w:t>│</w:t>
      </w:r>
      <w:r>
        <w:rPr>
          <w:spacing w:val="34"/>
        </w:rPr>
        <w:t> </w:t>
      </w:r>
      <w:r>
        <w:rPr/>
        <w:t>Professor</w:t>
      </w:r>
      <w:r>
        <w:rPr>
          <w:spacing w:val="28"/>
        </w:rPr>
        <w:t> </w:t>
      </w:r>
      <w:r>
        <w:rPr/>
        <w:t>Kirsten</w:t>
      </w:r>
      <w:r>
        <w:rPr>
          <w:spacing w:val="30"/>
        </w:rPr>
        <w:t> </w:t>
      </w:r>
      <w:r>
        <w:rPr/>
        <w:t>Howard,</w:t>
      </w:r>
      <w:r>
        <w:rPr>
          <w:spacing w:val="28"/>
        </w:rPr>
        <w:t> </w:t>
      </w:r>
      <w:r>
        <w:rPr/>
        <w:t>Chair,</w:t>
      </w:r>
      <w:r>
        <w:rPr>
          <w:spacing w:val="28"/>
        </w:rPr>
        <w:t> </w:t>
      </w:r>
      <w:r>
        <w:rPr/>
        <w:t>PBAC</w:t>
      </w:r>
      <w:r>
        <w:rPr>
          <w:spacing w:val="26"/>
        </w:rPr>
        <w:t> </w:t>
      </w:r>
      <w:r>
        <w:rPr/>
        <w:t>Economics</w:t>
      </w:r>
      <w:r>
        <w:rPr>
          <w:spacing w:val="26"/>
        </w:rPr>
        <w:t> </w:t>
      </w:r>
      <w:r>
        <w:rPr/>
        <w:t>Sub-Committee</w:t>
      </w:r>
      <w:r>
        <w:rPr>
          <w:spacing w:val="30"/>
        </w:rPr>
        <w:t> </w:t>
      </w:r>
      <w:r>
        <w:rPr/>
        <w:t>(ESC)</w:t>
      </w:r>
      <w:r>
        <w:rPr>
          <w:spacing w:val="30"/>
        </w:rPr>
        <w:t> </w:t>
      </w:r>
      <w:r>
        <w:rPr/>
        <w:t>│</w:t>
      </w:r>
      <w:r>
        <w:rPr>
          <w:spacing w:val="30"/>
        </w:rPr>
        <w:t> </w:t>
      </w:r>
      <w:r>
        <w:rPr/>
        <w:t>Susannah</w:t>
      </w:r>
      <w:r>
        <w:rPr>
          <w:spacing w:val="26"/>
        </w:rPr>
        <w:t> </w:t>
      </w:r>
      <w:r>
        <w:rPr/>
        <w:t>Morris,</w:t>
      </w:r>
      <w:r>
        <w:rPr>
          <w:spacing w:val="28"/>
        </w:rPr>
        <w:t> </w:t>
      </w:r>
      <w:r>
        <w:rPr/>
        <w:t>PBAC</w:t>
      </w:r>
      <w:r>
        <w:rPr>
          <w:spacing w:val="28"/>
        </w:rPr>
        <w:t> </w:t>
      </w:r>
      <w:r>
        <w:rPr/>
        <w:t>consumer</w:t>
      </w:r>
      <w:r>
        <w:rPr>
          <w:spacing w:val="30"/>
        </w:rPr>
        <w:t> </w:t>
      </w:r>
      <w:r>
        <w:rPr/>
        <w:t>member</w:t>
      </w:r>
      <w:r>
        <w:rPr>
          <w:spacing w:val="30"/>
        </w:rPr>
        <w:t> </w:t>
      </w:r>
      <w:r>
        <w:rPr/>
        <w:t>│</w:t>
      </w:r>
      <w:r>
        <w:rPr>
          <w:spacing w:val="32"/>
        </w:rPr>
        <w:t> </w:t>
      </w:r>
      <w:r>
        <w:rPr/>
        <w:t>Associate</w:t>
      </w:r>
      <w:r>
        <w:rPr>
          <w:spacing w:val="30"/>
        </w:rPr>
        <w:t> </w:t>
      </w:r>
      <w:r>
        <w:rPr/>
        <w:t>Professor</w:t>
      </w:r>
      <w:r>
        <w:rPr>
          <w:spacing w:val="40"/>
        </w:rPr>
        <w:t> </w:t>
      </w:r>
      <w:r>
        <w:rPr/>
        <w:t>Sarah</w:t>
      </w:r>
      <w:r>
        <w:rPr>
          <w:spacing w:val="26"/>
        </w:rPr>
        <w:t> </w:t>
      </w:r>
      <w:r>
        <w:rPr/>
        <w:t>Norris,</w:t>
      </w:r>
      <w:r>
        <w:rPr>
          <w:spacing w:val="28"/>
        </w:rPr>
        <w:t> </w:t>
      </w:r>
      <w:r>
        <w:rPr/>
        <w:t>Chair,</w:t>
      </w:r>
      <w:r>
        <w:rPr>
          <w:spacing w:val="28"/>
        </w:rPr>
        <w:t> </w:t>
      </w:r>
      <w:r>
        <w:rPr/>
        <w:t>MSAC</w:t>
      </w:r>
      <w:r>
        <w:rPr>
          <w:spacing w:val="28"/>
        </w:rPr>
        <w:t> </w:t>
      </w:r>
      <w:r>
        <w:rPr/>
        <w:t>Evaluation</w:t>
      </w:r>
      <w:r>
        <w:rPr>
          <w:spacing w:val="30"/>
        </w:rPr>
        <w:t> </w:t>
      </w:r>
      <w:r>
        <w:rPr/>
        <w:t>Advisory</w:t>
      </w:r>
      <w:r>
        <w:rPr>
          <w:spacing w:val="34"/>
        </w:rPr>
        <w:t> </w:t>
      </w:r>
      <w:r>
        <w:rPr/>
        <w:t>Committee</w:t>
      </w:r>
      <w:r>
        <w:rPr>
          <w:spacing w:val="30"/>
        </w:rPr>
        <w:t> </w:t>
      </w:r>
      <w:r>
        <w:rPr/>
        <w:t>(ESC)</w:t>
      </w:r>
      <w:r>
        <w:rPr>
          <w:spacing w:val="30"/>
        </w:rPr>
        <w:t> </w:t>
      </w:r>
      <w:r>
        <w:rPr/>
        <w:t>│</w:t>
      </w:r>
      <w:r>
        <w:rPr>
          <w:spacing w:val="30"/>
        </w:rPr>
        <w:t> </w:t>
      </w:r>
      <w:r>
        <w:rPr/>
        <w:t>Ann</w:t>
      </w:r>
      <w:r>
        <w:rPr>
          <w:spacing w:val="28"/>
        </w:rPr>
        <w:t> </w:t>
      </w:r>
      <w:r>
        <w:rPr/>
        <w:t>Single,</w:t>
      </w:r>
      <w:r>
        <w:rPr>
          <w:spacing w:val="28"/>
        </w:rPr>
        <w:t> </w:t>
      </w:r>
      <w:r>
        <w:rPr/>
        <w:t>President,</w:t>
      </w:r>
      <w:r>
        <w:rPr>
          <w:spacing w:val="28"/>
        </w:rPr>
        <w:t> </w:t>
      </w:r>
      <w:r>
        <w:rPr/>
        <w:t>HTA</w:t>
      </w:r>
      <w:r>
        <w:rPr>
          <w:spacing w:val="28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(HTAi),</w:t>
      </w:r>
      <w:r>
        <w:rPr>
          <w:spacing w:val="28"/>
        </w:rPr>
        <w:t> </w:t>
      </w:r>
      <w:r>
        <w:rPr/>
        <w:t>CEO,</w:t>
      </w:r>
      <w:r>
        <w:rPr>
          <w:spacing w:val="28"/>
        </w:rPr>
        <w:t> </w:t>
      </w:r>
      <w:r>
        <w:rPr/>
        <w:t>Patient</w:t>
      </w:r>
      <w:r>
        <w:rPr>
          <w:spacing w:val="30"/>
        </w:rPr>
        <w:t> </w:t>
      </w:r>
      <w:r>
        <w:rPr/>
        <w:t>Voice</w:t>
      </w:r>
      <w:r>
        <w:rPr>
          <w:spacing w:val="30"/>
        </w:rPr>
        <w:t> </w:t>
      </w:r>
      <w:r>
        <w:rPr/>
        <w:t>Initiative</w:t>
      </w:r>
      <w:r>
        <w:rPr>
          <w:spacing w:val="30"/>
        </w:rPr>
        <w:t> </w:t>
      </w:r>
      <w:r>
        <w:rPr/>
        <w:t>(PVI)</w:t>
      </w:r>
    </w:p>
    <w:p>
      <w:pPr>
        <w:pStyle w:val="BodyText"/>
        <w:spacing w:before="121"/>
        <w:ind w:left="131"/>
        <w:rPr>
          <w:i/>
        </w:rPr>
      </w:pPr>
      <w:r>
        <w:rPr>
          <w:i/>
          <w:spacing w:val="2"/>
        </w:rPr>
        <w:t>PBAC:</w:t>
      </w:r>
      <w:r>
        <w:rPr>
          <w:i/>
          <w:spacing w:val="23"/>
        </w:rPr>
        <w:t> </w:t>
      </w:r>
      <w:r>
        <w:rPr>
          <w:i/>
          <w:spacing w:val="2"/>
        </w:rPr>
        <w:t>Pharmaceutical</w:t>
      </w:r>
      <w:r>
        <w:rPr>
          <w:i/>
          <w:spacing w:val="25"/>
        </w:rPr>
        <w:t> </w:t>
      </w:r>
      <w:r>
        <w:rPr>
          <w:i/>
          <w:spacing w:val="2"/>
        </w:rPr>
        <w:t>Benefits</w:t>
      </w:r>
      <w:r>
        <w:rPr>
          <w:i/>
          <w:spacing w:val="25"/>
        </w:rPr>
        <w:t> </w:t>
      </w:r>
      <w:r>
        <w:rPr>
          <w:i/>
          <w:spacing w:val="2"/>
        </w:rPr>
        <w:t>Advisory</w:t>
      </w:r>
      <w:r>
        <w:rPr>
          <w:i/>
          <w:spacing w:val="21"/>
        </w:rPr>
        <w:t> </w:t>
      </w:r>
      <w:r>
        <w:rPr>
          <w:i/>
          <w:spacing w:val="2"/>
        </w:rPr>
        <w:t>Committee</w:t>
      </w:r>
      <w:r>
        <w:rPr>
          <w:i/>
          <w:spacing w:val="27"/>
        </w:rPr>
        <w:t> </w:t>
      </w:r>
      <w:r>
        <w:rPr>
          <w:i/>
          <w:spacing w:val="2"/>
        </w:rPr>
        <w:t>│</w:t>
      </w:r>
      <w:r>
        <w:rPr>
          <w:i/>
          <w:spacing w:val="25"/>
        </w:rPr>
        <w:t> </w:t>
      </w:r>
      <w:r>
        <w:rPr>
          <w:i/>
          <w:spacing w:val="2"/>
        </w:rPr>
        <w:t>MSAC:</w:t>
      </w:r>
      <w:r>
        <w:rPr>
          <w:i/>
          <w:spacing w:val="23"/>
        </w:rPr>
        <w:t> </w:t>
      </w:r>
      <w:r>
        <w:rPr>
          <w:i/>
          <w:spacing w:val="2"/>
        </w:rPr>
        <w:t>Medical</w:t>
      </w:r>
      <w:r>
        <w:rPr>
          <w:i/>
          <w:spacing w:val="25"/>
        </w:rPr>
        <w:t> </w:t>
      </w:r>
      <w:r>
        <w:rPr>
          <w:i/>
          <w:spacing w:val="2"/>
        </w:rPr>
        <w:t>Services</w:t>
      </w:r>
      <w:r>
        <w:rPr>
          <w:i/>
          <w:spacing w:val="20"/>
        </w:rPr>
        <w:t> </w:t>
      </w:r>
      <w:r>
        <w:rPr>
          <w:i/>
          <w:spacing w:val="2"/>
        </w:rPr>
        <w:t>Advisory</w:t>
      </w:r>
      <w:r>
        <w:rPr>
          <w:i/>
          <w:spacing w:val="25"/>
        </w:rPr>
        <w:t> </w:t>
      </w:r>
      <w:r>
        <w:rPr>
          <w:i/>
          <w:spacing w:val="-2"/>
        </w:rPr>
        <w:t>Committee</w:t>
      </w:r>
    </w:p>
    <w:p>
      <w:pPr>
        <w:pStyle w:val="BodyText"/>
        <w:rPr>
          <w:i/>
          <w:sz w:val="8"/>
        </w:rPr>
      </w:pPr>
      <w:r>
        <w:rPr>
          <w:i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905255</wp:posOffset>
                </wp:positionH>
                <wp:positionV relativeFrom="paragraph">
                  <wp:posOffset>77251</wp:posOffset>
                </wp:positionV>
                <wp:extent cx="864870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8648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8700" h="6350">
                              <a:moveTo>
                                <a:pt x="86484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8648446" y="6095"/>
                              </a:lnTo>
                              <a:lnTo>
                                <a:pt x="8648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.279999pt;margin-top:6.082812pt;width:680.98pt;height:.47998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footerReference w:type="default" r:id="rId5"/>
      <w:type w:val="continuous"/>
      <w:pgSz w:w="16840" w:h="11910" w:orient="landscape"/>
      <w:pgMar w:header="0" w:footer="705" w:top="700" w:bottom="900" w:left="1417" w:right="17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2610357</wp:posOffset>
              </wp:positionH>
              <wp:positionV relativeFrom="page">
                <wp:posOffset>6973147</wp:posOffset>
              </wp:positionV>
              <wp:extent cx="5474335" cy="150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74335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Health</w:t>
                          </w:r>
                          <w:r>
                            <w:rPr>
                              <w:spacing w:val="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Technology</w:t>
                          </w:r>
                          <w:r>
                            <w:rPr>
                              <w:spacing w:val="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Assessment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(HTA)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Consumer</w:t>
                          </w:r>
                          <w:r>
                            <w:rPr>
                              <w:spacing w:val="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Consultative</w:t>
                          </w:r>
                          <w:r>
                            <w:rPr>
                              <w:spacing w:val="4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Committee</w:t>
                          </w:r>
                          <w:r>
                            <w:rPr>
                              <w:spacing w:val="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(CCC); Department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of</w:t>
                          </w:r>
                          <w:r>
                            <w:rPr>
                              <w:spacing w:val="9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Health,</w:t>
                          </w:r>
                          <w:r>
                            <w:rPr>
                              <w:spacing w:val="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Disability</w:t>
                          </w:r>
                          <w:r>
                            <w:rPr>
                              <w:spacing w:val="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Ageing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5.539993pt;margin-top:549.066711pt;width:431.05pt;height:11.85pt;mso-position-horizontal-relative:page;mso-position-vertical-relative:page;z-index:-15796736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Health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Technology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Assessment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(HTA)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Consumer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Consultative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Committee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(CCC); Department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of</w:t>
                    </w:r>
                    <w:r>
                      <w:rPr>
                        <w:spacing w:val="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Health,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Disability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and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Ageing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84"/>
      <w:jc w:val="center"/>
    </w:pPr>
    <w:rPr>
      <w:rFonts w:ascii="Calibri" w:hAnsi="Calibri" w:eastAsia="Calibri" w:cs="Calibri"/>
      <w:b/>
      <w:bCs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3" w:lineRule="exact"/>
      <w:ind w:left="15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MARSHALL, Liz</dc:creator>
  <dcterms:created xsi:type="dcterms:W3CDTF">2025-07-07T01:07:38Z</dcterms:created>
  <dcterms:modified xsi:type="dcterms:W3CDTF">2025-07-07T01:07:38Z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for Microsoft 365</vt:lpwstr>
  </property>
</Properties>
</file>