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5C24" w14:textId="77777777" w:rsidR="009C2CC7" w:rsidRDefault="006E5F62" w:rsidP="00EF67EE">
      <w:pPr>
        <w:pStyle w:val="Title"/>
      </w:pPr>
      <w:r>
        <w:t>Copy of p</w:t>
      </w:r>
      <w:r w:rsidRPr="006E5F62">
        <w:t xml:space="preserve">ublic consultation </w:t>
      </w:r>
      <w:r>
        <w:t>survey for</w:t>
      </w:r>
      <w:r w:rsidRPr="006E5F62">
        <w:t xml:space="preserve"> items to be considered by the PBAC</w:t>
      </w:r>
    </w:p>
    <w:p w14:paraId="01B90415" w14:textId="0DD75EEA" w:rsidR="00FC2CD1" w:rsidRDefault="006E5F62" w:rsidP="00FC2CD1">
      <w:pPr>
        <w:pStyle w:val="Title"/>
      </w:pPr>
      <w:r w:rsidRPr="006E5F62">
        <w:t>(</w:t>
      </w:r>
      <w:r w:rsidR="00721465">
        <w:t>November</w:t>
      </w:r>
      <w:r w:rsidRPr="006E5F62">
        <w:t xml:space="preserve"> 202</w:t>
      </w:r>
      <w:r w:rsidR="00EB27BE">
        <w:t>3</w:t>
      </w:r>
      <w:r w:rsidRPr="006E5F62">
        <w:t>)</w:t>
      </w:r>
    </w:p>
    <w:p w14:paraId="1EF0179A" w14:textId="77777777" w:rsidR="00FC2CD1" w:rsidRPr="00FC2CD1" w:rsidRDefault="00FC2CD1" w:rsidP="00FC2CD1">
      <w:pPr>
        <w:pStyle w:val="Paragraphtext"/>
      </w:pPr>
    </w:p>
    <w:p w14:paraId="374F6159" w14:textId="2537F9C6" w:rsidR="00FC2CD1" w:rsidRPr="000754C2" w:rsidRDefault="00512232" w:rsidP="00FC2CD1">
      <w:pPr>
        <w:pStyle w:val="Title"/>
        <w:rPr>
          <w:sz w:val="24"/>
          <w:szCs w:val="24"/>
        </w:rPr>
      </w:pPr>
      <w:hyperlink r:id="rId8" w:history="1">
        <w:r w:rsidR="00B9721B" w:rsidRPr="000334CA">
          <w:rPr>
            <w:rStyle w:val="Hyperlink"/>
            <w:rFonts w:cs="Arial"/>
            <w:sz w:val="24"/>
            <w:szCs w:val="24"/>
            <w:shd w:val="clear" w:color="auto" w:fill="EEEEEE"/>
          </w:rPr>
          <w:t>https://ohta-consultations.health.gov.au/ohta/pbac-march-2024</w:t>
        </w:r>
      </w:hyperlink>
    </w:p>
    <w:p w14:paraId="6D1C5A3A" w14:textId="77777777" w:rsidR="00FC2CD1" w:rsidRDefault="00FC2CD1" w:rsidP="00FC2CD1">
      <w:pPr>
        <w:pStyle w:val="Title"/>
        <w:rPr>
          <w:b/>
          <w:color w:val="333333"/>
          <w:kern w:val="0"/>
          <w:sz w:val="24"/>
          <w:szCs w:val="24"/>
        </w:rPr>
      </w:pPr>
    </w:p>
    <w:p w14:paraId="50070A7D" w14:textId="55C03015" w:rsidR="006E5F62" w:rsidRPr="00FC2CD1" w:rsidRDefault="009C2CC7" w:rsidP="00FC2CD1">
      <w:pPr>
        <w:pStyle w:val="Title"/>
      </w:pPr>
      <w:r w:rsidRPr="009C2CC7">
        <w:rPr>
          <w:b/>
          <w:color w:val="333333"/>
          <w:kern w:val="0"/>
          <w:sz w:val="24"/>
          <w:szCs w:val="24"/>
        </w:rPr>
        <w:t xml:space="preserve">Consultation closing: </w:t>
      </w:r>
      <w:r w:rsidR="0002756B">
        <w:rPr>
          <w:b/>
          <w:color w:val="333333"/>
          <w:kern w:val="0"/>
          <w:sz w:val="24"/>
          <w:szCs w:val="24"/>
        </w:rPr>
        <w:t>31 January 2024</w:t>
      </w:r>
    </w:p>
    <w:p w14:paraId="503E4E84" w14:textId="77777777" w:rsidR="00EF67EE" w:rsidRPr="00EF67EE" w:rsidRDefault="00EF67EE" w:rsidP="00EF67EE"/>
    <w:p w14:paraId="4CB750C5" w14:textId="77674676" w:rsidR="00FA02BB" w:rsidRPr="00FA02BB" w:rsidRDefault="006E5F62" w:rsidP="00FA02BB">
      <w:pPr>
        <w:pStyle w:val="Heading1"/>
      </w:pPr>
      <w:r>
        <w:t>Overview</w:t>
      </w:r>
    </w:p>
    <w:p w14:paraId="0D63226D" w14:textId="77777777" w:rsidR="006E5F62" w:rsidRPr="007436B6" w:rsidRDefault="006E5F62" w:rsidP="006E5F62">
      <w:pPr>
        <w:autoSpaceDE w:val="0"/>
        <w:autoSpaceDN w:val="0"/>
        <w:adjustRightInd w:val="0"/>
        <w:rPr>
          <w:rFonts w:cs="Arial"/>
          <w:b/>
          <w:bCs/>
          <w:color w:val="333333"/>
          <w:sz w:val="24"/>
        </w:rPr>
      </w:pPr>
    </w:p>
    <w:p w14:paraId="2F2C7A4D" w14:textId="1E4127B7" w:rsidR="006E5F62" w:rsidRDefault="006E5F62" w:rsidP="006E5F62">
      <w:pPr>
        <w:autoSpaceDE w:val="0"/>
        <w:autoSpaceDN w:val="0"/>
        <w:adjustRightInd w:val="0"/>
        <w:rPr>
          <w:rFonts w:cs="Arial"/>
          <w:b/>
          <w:bCs/>
          <w:color w:val="333333"/>
          <w:sz w:val="24"/>
        </w:rPr>
      </w:pPr>
      <w:r w:rsidRPr="007436B6">
        <w:rPr>
          <w:rFonts w:cs="Arial"/>
          <w:color w:val="333333"/>
          <w:sz w:val="24"/>
        </w:rPr>
        <w:t>Consultation is now open for items listed on the</w:t>
      </w:r>
      <w:r>
        <w:rPr>
          <w:rFonts w:cs="Arial"/>
          <w:color w:val="333333"/>
          <w:sz w:val="24"/>
        </w:rPr>
        <w:t xml:space="preserve"> </w:t>
      </w:r>
      <w:r w:rsidR="0070656C">
        <w:rPr>
          <w:rFonts w:cs="Arial"/>
          <w:b/>
          <w:bCs/>
          <w:color w:val="333333"/>
          <w:sz w:val="24"/>
        </w:rPr>
        <w:t>March</w:t>
      </w:r>
      <w:r w:rsidR="00721465">
        <w:rPr>
          <w:rFonts w:cs="Arial"/>
          <w:b/>
          <w:bCs/>
          <w:color w:val="333333"/>
          <w:sz w:val="24"/>
        </w:rPr>
        <w:t xml:space="preserve"> </w:t>
      </w:r>
      <w:r w:rsidRPr="007436B6">
        <w:rPr>
          <w:rFonts w:cs="Arial"/>
          <w:b/>
          <w:bCs/>
          <w:color w:val="333333"/>
          <w:sz w:val="24"/>
        </w:rPr>
        <w:t>202</w:t>
      </w:r>
      <w:r w:rsidR="0070656C">
        <w:rPr>
          <w:rFonts w:cs="Arial"/>
          <w:b/>
          <w:bCs/>
          <w:color w:val="333333"/>
          <w:sz w:val="24"/>
        </w:rPr>
        <w:t>4</w:t>
      </w:r>
      <w:r w:rsidRPr="007436B6">
        <w:rPr>
          <w:rFonts w:cs="Arial"/>
          <w:b/>
          <w:bCs/>
          <w:color w:val="333333"/>
          <w:sz w:val="24"/>
        </w:rPr>
        <w:t xml:space="preserve"> PBAC agenda.</w:t>
      </w:r>
    </w:p>
    <w:p w14:paraId="585CB97B" w14:textId="77777777" w:rsidR="006E5F62" w:rsidRPr="007436B6" w:rsidRDefault="006E5F62" w:rsidP="006E5F62">
      <w:pPr>
        <w:autoSpaceDE w:val="0"/>
        <w:autoSpaceDN w:val="0"/>
        <w:adjustRightInd w:val="0"/>
        <w:rPr>
          <w:rFonts w:cs="Arial"/>
          <w:b/>
          <w:bCs/>
          <w:color w:val="333333"/>
          <w:sz w:val="24"/>
        </w:rPr>
      </w:pPr>
    </w:p>
    <w:p w14:paraId="784497E5"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patients, carers, health professionals, consumer groups or organisations and members of the public on medicines submitted for PBAC</w:t>
      </w:r>
      <w:r>
        <w:rPr>
          <w:rFonts w:cs="Arial"/>
          <w:color w:val="333333"/>
          <w:sz w:val="24"/>
        </w:rPr>
        <w:t xml:space="preserve"> </w:t>
      </w:r>
      <w:r w:rsidRPr="007436B6">
        <w:rPr>
          <w:rFonts w:cs="Arial"/>
          <w:color w:val="333333"/>
          <w:sz w:val="24"/>
        </w:rPr>
        <w:t>consideration.</w:t>
      </w:r>
    </w:p>
    <w:p w14:paraId="7A8421D3" w14:textId="77777777" w:rsidR="006E5F62" w:rsidRPr="007436B6" w:rsidRDefault="006E5F62" w:rsidP="006E5F62">
      <w:pPr>
        <w:autoSpaceDE w:val="0"/>
        <w:autoSpaceDN w:val="0"/>
        <w:adjustRightInd w:val="0"/>
        <w:rPr>
          <w:rFonts w:cs="Arial"/>
          <w:color w:val="333333"/>
          <w:sz w:val="24"/>
        </w:rPr>
      </w:pPr>
    </w:p>
    <w:p w14:paraId="3A12A2C0"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considers these public consultation inputs when considering the clinical and economic evidence presented by the applicant.</w:t>
      </w:r>
    </w:p>
    <w:p w14:paraId="77FA6667" w14:textId="77777777" w:rsidR="006E5F62" w:rsidRPr="007436B6" w:rsidRDefault="006E5F62" w:rsidP="006E5F62">
      <w:pPr>
        <w:autoSpaceDE w:val="0"/>
        <w:autoSpaceDN w:val="0"/>
        <w:adjustRightInd w:val="0"/>
        <w:rPr>
          <w:rFonts w:cs="Arial"/>
          <w:color w:val="333333"/>
          <w:sz w:val="24"/>
        </w:rPr>
      </w:pPr>
    </w:p>
    <w:p w14:paraId="38B3C2B2" w14:textId="79848205" w:rsidR="00EF67EE" w:rsidRDefault="00EF67EE" w:rsidP="00EF67EE">
      <w:pPr>
        <w:autoSpaceDE w:val="0"/>
        <w:autoSpaceDN w:val="0"/>
        <w:adjustRightInd w:val="0"/>
        <w:rPr>
          <w:rFonts w:cs="Arial"/>
          <w:color w:val="333333"/>
          <w:sz w:val="24"/>
        </w:rPr>
      </w:pPr>
      <w:r>
        <w:rPr>
          <w:rFonts w:cs="Arial"/>
          <w:color w:val="333333"/>
          <w:sz w:val="24"/>
        </w:rPr>
        <w:t>I</w:t>
      </w:r>
      <w:r w:rsidRPr="00EF67EE">
        <w:rPr>
          <w:rFonts w:cs="Arial"/>
          <w:color w:val="333333"/>
          <w:sz w:val="24"/>
        </w:rPr>
        <w:t xml:space="preserve">nput can be submitted via the </w:t>
      </w:r>
      <w:r w:rsidRPr="00EF67EE">
        <w:rPr>
          <w:rFonts w:cs="Arial"/>
          <w:b/>
          <w:bCs/>
          <w:color w:val="333333"/>
          <w:sz w:val="24"/>
        </w:rPr>
        <w:t>online survey</w:t>
      </w:r>
      <w:r w:rsidRPr="00EF67EE">
        <w:rPr>
          <w:rFonts w:cs="Arial"/>
          <w:color w:val="333333"/>
          <w:sz w:val="24"/>
        </w:rPr>
        <w:t>.  A copy of the questions asked in the survey and additional guidance can be downloaded below under ‘Related’ to assist your preparation.</w:t>
      </w:r>
    </w:p>
    <w:p w14:paraId="6B7D04E2" w14:textId="77777777" w:rsidR="00EF67EE" w:rsidRPr="00EF67EE" w:rsidRDefault="00EF67EE" w:rsidP="00EF67EE">
      <w:pPr>
        <w:autoSpaceDE w:val="0"/>
        <w:autoSpaceDN w:val="0"/>
        <w:adjustRightInd w:val="0"/>
        <w:rPr>
          <w:rFonts w:cs="Arial"/>
          <w:color w:val="333333"/>
          <w:sz w:val="24"/>
        </w:rPr>
      </w:pPr>
    </w:p>
    <w:p w14:paraId="6340E5C0" w14:textId="2428D4DF" w:rsidR="00EF67EE" w:rsidRDefault="00EF67EE" w:rsidP="00EF67EE">
      <w:pPr>
        <w:autoSpaceDE w:val="0"/>
        <w:autoSpaceDN w:val="0"/>
        <w:adjustRightInd w:val="0"/>
        <w:rPr>
          <w:rFonts w:cs="Arial"/>
          <w:color w:val="333333"/>
          <w:sz w:val="24"/>
        </w:rPr>
      </w:pPr>
      <w:r w:rsidRPr="00EF67EE">
        <w:rPr>
          <w:rFonts w:cs="Arial"/>
          <w:b/>
          <w:bCs/>
          <w:color w:val="333333"/>
          <w:sz w:val="24"/>
        </w:rPr>
        <w:t>There is the option to upload a file with your submission.</w:t>
      </w:r>
      <w:r w:rsidRPr="00EF67EE">
        <w:rPr>
          <w:rFonts w:cs="Arial"/>
          <w:color w:val="333333"/>
          <w:sz w:val="24"/>
        </w:rPr>
        <w:t xml:space="preserve"> The preferred file types are PDF or Microsoft Word, however other file types will be accepted, provided they are no larger than 25mb. If your file is too large, or you wish to upload more than one file, please contact</w:t>
      </w:r>
      <w:bookmarkStart w:id="0" w:name="_Hlk130980626"/>
      <w:r w:rsidRPr="00EF67EE">
        <w:rPr>
          <w:rFonts w:cs="Arial"/>
          <w:color w:val="333333"/>
          <w:sz w:val="24"/>
        </w:rPr>
        <w:t xml:space="preserve"> </w:t>
      </w:r>
      <w:hyperlink r:id="rId9" w:history="1">
        <w:r w:rsidRPr="00070F44">
          <w:rPr>
            <w:rStyle w:val="Hyperlink"/>
            <w:rFonts w:cs="Arial"/>
            <w:sz w:val="24"/>
          </w:rPr>
          <w:t>commentsPBAC@health.gov.au</w:t>
        </w:r>
      </w:hyperlink>
      <w:bookmarkEnd w:id="0"/>
    </w:p>
    <w:p w14:paraId="18278606" w14:textId="77777777" w:rsidR="00EF67EE" w:rsidRPr="00EF67EE" w:rsidRDefault="00EF67EE" w:rsidP="00EF67EE">
      <w:pPr>
        <w:autoSpaceDE w:val="0"/>
        <w:autoSpaceDN w:val="0"/>
        <w:adjustRightInd w:val="0"/>
        <w:rPr>
          <w:rFonts w:cs="Arial"/>
          <w:color w:val="333333"/>
          <w:sz w:val="24"/>
        </w:rPr>
      </w:pPr>
    </w:p>
    <w:p w14:paraId="4BBAF4B4" w14:textId="5E06D82B" w:rsidR="00EF67EE" w:rsidRDefault="00EF67EE" w:rsidP="00EF67EE">
      <w:pPr>
        <w:autoSpaceDE w:val="0"/>
        <w:autoSpaceDN w:val="0"/>
        <w:adjustRightInd w:val="0"/>
        <w:rPr>
          <w:rFonts w:cs="Arial"/>
          <w:color w:val="333333"/>
          <w:sz w:val="24"/>
        </w:rPr>
      </w:pPr>
      <w:r w:rsidRPr="00EF67EE">
        <w:rPr>
          <w:rFonts w:cs="Arial"/>
          <w:color w:val="333333"/>
          <w:sz w:val="24"/>
        </w:rPr>
        <w:t>You can save and come back at any time to your response before the consultation close date.</w:t>
      </w:r>
    </w:p>
    <w:p w14:paraId="479FDEA9" w14:textId="77777777" w:rsidR="00EF67EE" w:rsidRPr="00EF67EE" w:rsidRDefault="00EF67EE" w:rsidP="00EF67EE">
      <w:pPr>
        <w:autoSpaceDE w:val="0"/>
        <w:autoSpaceDN w:val="0"/>
        <w:adjustRightInd w:val="0"/>
        <w:rPr>
          <w:rFonts w:cs="Arial"/>
          <w:color w:val="333333"/>
          <w:sz w:val="24"/>
        </w:rPr>
      </w:pPr>
    </w:p>
    <w:p w14:paraId="5E081F30" w14:textId="60520CF1" w:rsidR="006E5F62" w:rsidRDefault="00EF67EE" w:rsidP="00EF67EE">
      <w:pPr>
        <w:autoSpaceDE w:val="0"/>
        <w:autoSpaceDN w:val="0"/>
        <w:adjustRightInd w:val="0"/>
        <w:rPr>
          <w:rFonts w:cs="Arial"/>
          <w:color w:val="333333"/>
          <w:sz w:val="24"/>
        </w:rPr>
      </w:pPr>
      <w:r w:rsidRPr="00EF67EE">
        <w:rPr>
          <w:rFonts w:cs="Arial"/>
          <w:color w:val="333333"/>
          <w:sz w:val="24"/>
        </w:rPr>
        <w:t>Once you have submitted, a copy of your submission will be emailed to the contact email address provided.</w:t>
      </w:r>
    </w:p>
    <w:p w14:paraId="46C753FD" w14:textId="67EDF3F7" w:rsidR="00E65724" w:rsidRDefault="00E65724" w:rsidP="00EF67EE">
      <w:pPr>
        <w:autoSpaceDE w:val="0"/>
        <w:autoSpaceDN w:val="0"/>
        <w:adjustRightInd w:val="0"/>
        <w:rPr>
          <w:rFonts w:cs="Arial"/>
          <w:color w:val="333333"/>
          <w:sz w:val="24"/>
        </w:rPr>
      </w:pPr>
    </w:p>
    <w:p w14:paraId="09E7C122" w14:textId="408FB5A0" w:rsidR="00EF67EE" w:rsidRDefault="00E65724" w:rsidP="0080370C">
      <w:pPr>
        <w:pStyle w:val="NormalWeb"/>
        <w:spacing w:before="0" w:beforeAutospacing="0" w:after="0" w:afterAutospacing="0"/>
        <w:rPr>
          <w:rFonts w:ascii="Arial" w:hAnsi="Arial" w:cs="Arial"/>
        </w:rPr>
      </w:pPr>
      <w:r w:rsidRPr="0080370C">
        <w:rPr>
          <w:rFonts w:ascii="Arial" w:hAnsi="Arial" w:cs="Arial"/>
        </w:rPr>
        <w:t xml:space="preserve">Feedback can also be sent by emailing the survey in Word format, along with any relevant files, to </w:t>
      </w:r>
      <w:r w:rsidR="0080370C" w:rsidRPr="0080370C">
        <w:rPr>
          <w:rFonts w:ascii="Arial" w:hAnsi="Arial" w:cs="Arial"/>
        </w:rPr>
        <w:t xml:space="preserve"> </w:t>
      </w:r>
      <w:hyperlink r:id="rId10" w:history="1">
        <w:r w:rsidR="0080370C" w:rsidRPr="0080370C">
          <w:rPr>
            <w:rStyle w:val="Hyperlink"/>
            <w:rFonts w:ascii="Arial" w:hAnsi="Arial" w:cs="Arial"/>
          </w:rPr>
          <w:t>commentsPBAC@health.gov.au</w:t>
        </w:r>
      </w:hyperlink>
    </w:p>
    <w:p w14:paraId="64378A06" w14:textId="77777777" w:rsidR="0080370C" w:rsidRPr="007436B6" w:rsidRDefault="0080370C" w:rsidP="0080370C">
      <w:pPr>
        <w:pStyle w:val="NormalWeb"/>
        <w:spacing w:before="0" w:beforeAutospacing="0" w:after="0" w:afterAutospacing="0"/>
        <w:rPr>
          <w:rFonts w:cs="Arial"/>
          <w:color w:val="333333"/>
        </w:rPr>
      </w:pPr>
    </w:p>
    <w:p w14:paraId="60EE3853" w14:textId="32815EAF" w:rsidR="006E5F62" w:rsidRDefault="00EF67EE" w:rsidP="006E5F62">
      <w:pPr>
        <w:autoSpaceDE w:val="0"/>
        <w:autoSpaceDN w:val="0"/>
        <w:adjustRightInd w:val="0"/>
        <w:rPr>
          <w:rFonts w:cs="Arial"/>
          <w:b/>
          <w:bCs/>
          <w:color w:val="333333"/>
          <w:sz w:val="24"/>
        </w:rPr>
      </w:pPr>
      <w:r w:rsidRPr="00EF67EE">
        <w:rPr>
          <w:rFonts w:cs="Arial"/>
          <w:b/>
          <w:bCs/>
          <w:color w:val="333333"/>
          <w:sz w:val="24"/>
        </w:rPr>
        <w:t xml:space="preserve">Providing input on more than one medicine? </w:t>
      </w:r>
      <w:r w:rsidRPr="00EF67EE">
        <w:rPr>
          <w:rFonts w:cs="Arial"/>
          <w:color w:val="333333"/>
          <w:sz w:val="24"/>
        </w:rPr>
        <w:t xml:space="preserve">You will need to complete a separate survey for each medicine. Alternatively, email your input to </w:t>
      </w:r>
      <w:hyperlink r:id="rId11" w:history="1">
        <w:r w:rsidRPr="00EF67EE">
          <w:rPr>
            <w:rStyle w:val="Hyperlink"/>
            <w:rFonts w:cs="Arial"/>
            <w:sz w:val="24"/>
          </w:rPr>
          <w:t>commentsPBAC@health.gov.au</w:t>
        </w:r>
      </w:hyperlink>
    </w:p>
    <w:p w14:paraId="152EB00F" w14:textId="77777777" w:rsidR="00EF67EE" w:rsidRPr="007436B6" w:rsidRDefault="00EF67EE" w:rsidP="006E5F62">
      <w:pPr>
        <w:autoSpaceDE w:val="0"/>
        <w:autoSpaceDN w:val="0"/>
        <w:adjustRightInd w:val="0"/>
        <w:rPr>
          <w:rFonts w:cs="Arial"/>
          <w:b/>
          <w:bCs/>
          <w:color w:val="333333"/>
          <w:sz w:val="24"/>
        </w:rPr>
      </w:pPr>
    </w:p>
    <w:p w14:paraId="4F5CD6CC" w14:textId="584A7B42" w:rsidR="006E5F62" w:rsidRDefault="00EF67EE" w:rsidP="006E5F62">
      <w:pPr>
        <w:autoSpaceDE w:val="0"/>
        <w:autoSpaceDN w:val="0"/>
        <w:adjustRightInd w:val="0"/>
        <w:rPr>
          <w:rFonts w:cs="Arial"/>
          <w:color w:val="333333"/>
          <w:sz w:val="24"/>
        </w:rPr>
      </w:pPr>
      <w:r w:rsidRPr="00EF67EE">
        <w:rPr>
          <w:rFonts w:cs="Arial"/>
          <w:color w:val="333333"/>
          <w:sz w:val="24"/>
        </w:rPr>
        <w:t xml:space="preserve">Please note that in the last question we welcome your comments and suggestions on ways to improve the survey and this process. All responses are considered after each </w:t>
      </w:r>
      <w:r>
        <w:rPr>
          <w:rFonts w:cs="Arial"/>
          <w:color w:val="333333"/>
          <w:sz w:val="24"/>
        </w:rPr>
        <w:lastRenderedPageBreak/>
        <w:t>r</w:t>
      </w:r>
      <w:r w:rsidRPr="00EF67EE">
        <w:rPr>
          <w:rFonts w:cs="Arial"/>
          <w:color w:val="333333"/>
          <w:sz w:val="24"/>
        </w:rPr>
        <w:t>ound of consultation, and improvements are then made to the survey and its guidance where appropriate.</w:t>
      </w:r>
    </w:p>
    <w:p w14:paraId="6DEC55C5" w14:textId="77777777" w:rsidR="006E5F62" w:rsidRDefault="006E5F62" w:rsidP="006E5F62">
      <w:pPr>
        <w:autoSpaceDE w:val="0"/>
        <w:autoSpaceDN w:val="0"/>
        <w:adjustRightInd w:val="0"/>
        <w:rPr>
          <w:rFonts w:cs="Arial"/>
          <w:color w:val="333333"/>
          <w:sz w:val="24"/>
        </w:rPr>
      </w:pPr>
    </w:p>
    <w:p w14:paraId="772458BC" w14:textId="77777777" w:rsidR="006E5F62" w:rsidRPr="007436B6" w:rsidRDefault="006E5F62" w:rsidP="006E5F62">
      <w:pPr>
        <w:autoSpaceDE w:val="0"/>
        <w:autoSpaceDN w:val="0"/>
        <w:adjustRightInd w:val="0"/>
        <w:rPr>
          <w:rFonts w:cs="Arial"/>
          <w:color w:val="333333"/>
          <w:sz w:val="24"/>
        </w:rPr>
      </w:pPr>
    </w:p>
    <w:p w14:paraId="486D1E0E" w14:textId="77777777" w:rsidR="006E5F62" w:rsidRDefault="006E5F62" w:rsidP="006E5F62">
      <w:pPr>
        <w:pStyle w:val="Heading1"/>
      </w:pPr>
      <w:r w:rsidRPr="007436B6">
        <w:t>Privacy and consent</w:t>
      </w:r>
    </w:p>
    <w:p w14:paraId="405A9821" w14:textId="77777777" w:rsidR="006E5F62" w:rsidRPr="0074553B" w:rsidRDefault="006E5F62" w:rsidP="006E5F62">
      <w:pPr>
        <w:pStyle w:val="Heading4"/>
      </w:pPr>
      <w:r w:rsidRPr="0074553B">
        <w:t>Privacy Information</w:t>
      </w:r>
    </w:p>
    <w:p w14:paraId="6E8B0EC4" w14:textId="77777777" w:rsidR="006E5F62" w:rsidRDefault="006E5F62" w:rsidP="006E5F62">
      <w:pPr>
        <w:autoSpaceDE w:val="0"/>
        <w:autoSpaceDN w:val="0"/>
        <w:adjustRightInd w:val="0"/>
        <w:rPr>
          <w:rFonts w:cs="Arial"/>
          <w:color w:val="333333"/>
          <w:sz w:val="24"/>
        </w:rPr>
      </w:pPr>
      <w:r w:rsidRPr="007436B6">
        <w:rPr>
          <w:rFonts w:cs="Arial"/>
          <w:color w:val="333333"/>
          <w:sz w:val="24"/>
        </w:rPr>
        <w:t>Your personal information is protected by law, including the</w:t>
      </w:r>
      <w:r>
        <w:rPr>
          <w:rFonts w:cs="Arial"/>
          <w:color w:val="333333"/>
          <w:sz w:val="24"/>
        </w:rPr>
        <w:t xml:space="preserve"> </w:t>
      </w:r>
      <w:r w:rsidRPr="007436B6">
        <w:rPr>
          <w:rFonts w:cs="Arial"/>
          <w:i/>
          <w:iCs/>
          <w:color w:val="333333"/>
          <w:sz w:val="24"/>
        </w:rPr>
        <w:t>Privacy Act 1988</w:t>
      </w:r>
      <w:r>
        <w:rPr>
          <w:rFonts w:cs="Arial"/>
          <w:i/>
          <w:iCs/>
          <w:color w:val="333333"/>
          <w:sz w:val="24"/>
        </w:rPr>
        <w:t xml:space="preserve"> </w:t>
      </w:r>
      <w:r w:rsidRPr="007436B6">
        <w:rPr>
          <w:rFonts w:cs="Arial"/>
          <w:color w:val="333333"/>
          <w:sz w:val="24"/>
        </w:rPr>
        <w:t>(Privacy Act) and the Australian Privacy Principles (APPs), and is being collected by</w:t>
      </w:r>
      <w:r>
        <w:rPr>
          <w:rFonts w:cs="Arial"/>
          <w:color w:val="333333"/>
          <w:sz w:val="24"/>
        </w:rPr>
        <w:t xml:space="preserve"> </w:t>
      </w:r>
      <w:r w:rsidRPr="007436B6">
        <w:rPr>
          <w:rFonts w:cs="Arial"/>
          <w:color w:val="333333"/>
          <w:sz w:val="24"/>
        </w:rPr>
        <w:t>the Department, via Citizen Space, for the purposes of conducting a consultation process in relation to an application submitted to the Office of HTA. The</w:t>
      </w:r>
      <w:r>
        <w:rPr>
          <w:rFonts w:cs="Arial"/>
          <w:color w:val="333333"/>
          <w:sz w:val="24"/>
        </w:rPr>
        <w:t xml:space="preserve"> </w:t>
      </w:r>
      <w:r w:rsidRPr="007436B6">
        <w:rPr>
          <w:rFonts w:cs="Arial"/>
          <w:color w:val="333333"/>
          <w:sz w:val="24"/>
        </w:rPr>
        <w:t>Department will collect your personal information at the time that you provide a submission.</w:t>
      </w:r>
      <w:r>
        <w:rPr>
          <w:rFonts w:cs="Arial"/>
          <w:color w:val="333333"/>
          <w:sz w:val="24"/>
        </w:rPr>
        <w:t xml:space="preserve"> </w:t>
      </w:r>
      <w:r w:rsidRPr="007436B6">
        <w:rPr>
          <w:rFonts w:cs="Arial"/>
          <w:color w:val="333333"/>
          <w:sz w:val="24"/>
        </w:rPr>
        <w:t>To protect privacy, do not include identifying personal or sensitive information about another individual (third party).</w:t>
      </w:r>
    </w:p>
    <w:p w14:paraId="67C25ACE" w14:textId="77777777" w:rsidR="006E5F62" w:rsidRPr="007436B6" w:rsidRDefault="006E5F62" w:rsidP="006E5F62">
      <w:pPr>
        <w:autoSpaceDE w:val="0"/>
        <w:autoSpaceDN w:val="0"/>
        <w:adjustRightInd w:val="0"/>
        <w:rPr>
          <w:rFonts w:cs="Arial"/>
          <w:color w:val="333333"/>
          <w:sz w:val="24"/>
        </w:rPr>
      </w:pPr>
    </w:p>
    <w:p w14:paraId="2622765E" w14:textId="77777777" w:rsidR="006E5F62" w:rsidRPr="007436B6" w:rsidRDefault="006E5F62" w:rsidP="006E5F62">
      <w:pPr>
        <w:pStyle w:val="Heading4"/>
      </w:pPr>
      <w:r w:rsidRPr="007436B6">
        <w:t>More information about privacy</w:t>
      </w:r>
    </w:p>
    <w:p w14:paraId="1323AC59" w14:textId="77777777"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You can obtain a copy of the Department’s</w:t>
      </w:r>
      <w:r>
        <w:rPr>
          <w:rFonts w:cs="Arial"/>
          <w:color w:val="333333"/>
          <w:sz w:val="24"/>
        </w:rPr>
        <w:t xml:space="preserve"> </w:t>
      </w:r>
      <w:r w:rsidRPr="0074553B">
        <w:rPr>
          <w:rFonts w:cs="Arial"/>
          <w:color w:val="000000" w:themeColor="text1"/>
          <w:sz w:val="24"/>
        </w:rPr>
        <w:t>privacy policy (</w:t>
      </w:r>
      <w:r w:rsidRPr="0074553B">
        <w:rPr>
          <w:rFonts w:cs="Arial"/>
          <w:i/>
          <w:iCs/>
          <w:color w:val="000000" w:themeColor="text1"/>
          <w:sz w:val="24"/>
        </w:rPr>
        <w:t>https://www.health.gov.au/resources/publications/privacy-policy)</w:t>
      </w:r>
    </w:p>
    <w:p w14:paraId="5A978EA6" w14:textId="71CF1E5A" w:rsidR="006E5F62" w:rsidRPr="00266B91" w:rsidRDefault="006E5F62" w:rsidP="006E5F62">
      <w:pPr>
        <w:autoSpaceDE w:val="0"/>
        <w:autoSpaceDN w:val="0"/>
        <w:adjustRightInd w:val="0"/>
        <w:rPr>
          <w:rFonts w:cs="Arial"/>
          <w:color w:val="333333"/>
          <w:sz w:val="24"/>
        </w:rPr>
      </w:pPr>
      <w:r w:rsidRPr="007436B6">
        <w:rPr>
          <w:rFonts w:cs="Arial"/>
          <w:color w:val="333333"/>
          <w:sz w:val="24"/>
        </w:rPr>
        <w:t xml:space="preserve">by contacting the </w:t>
      </w:r>
      <w:r w:rsidRPr="00266B91">
        <w:rPr>
          <w:rFonts w:cs="Arial"/>
          <w:color w:val="333333"/>
          <w:sz w:val="24"/>
        </w:rPr>
        <w:t>Department using</w:t>
      </w:r>
      <w:r w:rsidR="00266B91" w:rsidRPr="00266B91">
        <w:rPr>
          <w:rFonts w:cs="Arial"/>
          <w:color w:val="333333"/>
          <w:sz w:val="24"/>
        </w:rPr>
        <w:t xml:space="preserve"> </w:t>
      </w:r>
      <w:r w:rsidRPr="00266B91">
        <w:rPr>
          <w:rFonts w:cs="Arial"/>
          <w:color w:val="333333"/>
          <w:sz w:val="24"/>
        </w:rPr>
        <w:t>the contact details set out below. The Department’s privacy policy contains information about:</w:t>
      </w:r>
    </w:p>
    <w:p w14:paraId="0348589D" w14:textId="77777777" w:rsidR="006E5F62" w:rsidRPr="00266B91" w:rsidRDefault="006E5F62" w:rsidP="006E5F62">
      <w:pPr>
        <w:pStyle w:val="ListParagraph"/>
        <w:numPr>
          <w:ilvl w:val="0"/>
          <w:numId w:val="20"/>
        </w:numPr>
        <w:autoSpaceDE w:val="0"/>
        <w:autoSpaceDN w:val="0"/>
        <w:adjustRightInd w:val="0"/>
        <w:rPr>
          <w:rFonts w:cs="Arial"/>
          <w:color w:val="333333"/>
          <w:sz w:val="24"/>
        </w:rPr>
      </w:pPr>
      <w:r w:rsidRPr="00266B91">
        <w:rPr>
          <w:rFonts w:cs="Arial"/>
          <w:color w:val="333333"/>
          <w:sz w:val="24"/>
        </w:rPr>
        <w:t>how you may access the personal information the Department holds about you and how you can seek correction of it; and</w:t>
      </w:r>
    </w:p>
    <w:p w14:paraId="097C3E81"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you may complain about a breach of</w:t>
      </w:r>
    </w:p>
    <w:p w14:paraId="7E768892"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the APPs; or</w:t>
      </w:r>
    </w:p>
    <w:p w14:paraId="2462323B"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a registered APP code that binds the Department; and</w:t>
      </w:r>
    </w:p>
    <w:p w14:paraId="662DCD09" w14:textId="77777777" w:rsidR="006E5F62"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the Department has dealt with such a complaint.</w:t>
      </w:r>
    </w:p>
    <w:p w14:paraId="061FB6AD" w14:textId="77777777" w:rsidR="006E5F62" w:rsidRPr="0074553B" w:rsidRDefault="006E5F62" w:rsidP="006E5F62">
      <w:pPr>
        <w:autoSpaceDE w:val="0"/>
        <w:autoSpaceDN w:val="0"/>
        <w:adjustRightInd w:val="0"/>
        <w:rPr>
          <w:rFonts w:cs="Arial"/>
          <w:color w:val="333333"/>
          <w:sz w:val="24"/>
        </w:rPr>
      </w:pPr>
    </w:p>
    <w:p w14:paraId="09AFCD9D" w14:textId="77777777" w:rsidR="006E5F62" w:rsidRDefault="006E5F62" w:rsidP="006E5F62">
      <w:pPr>
        <w:autoSpaceDE w:val="0"/>
        <w:autoSpaceDN w:val="0"/>
        <w:adjustRightInd w:val="0"/>
        <w:rPr>
          <w:rFonts w:cs="Arial"/>
          <w:color w:val="2C2C2C"/>
          <w:sz w:val="24"/>
        </w:rPr>
      </w:pPr>
      <w:r w:rsidRPr="007436B6">
        <w:rPr>
          <w:rFonts w:cs="Arial"/>
          <w:color w:val="333333"/>
          <w:sz w:val="24"/>
        </w:rPr>
        <w:t>You can contact the Department by telephone on (02) 6289 1555 or free call 1800 020 103 or by using the online enquiries form at</w:t>
      </w:r>
      <w:r>
        <w:rPr>
          <w:rFonts w:cs="Arial"/>
          <w:color w:val="333333"/>
          <w:sz w:val="24"/>
        </w:rPr>
        <w:t xml:space="preserve">: </w:t>
      </w:r>
      <w:hyperlink r:id="rId12" w:history="1">
        <w:r w:rsidRPr="00E479DB">
          <w:rPr>
            <w:rStyle w:val="Hyperlink"/>
            <w:rFonts w:cs="Arial"/>
            <w:sz w:val="24"/>
          </w:rPr>
          <w:t>http://www.health.gov.au/</w:t>
        </w:r>
      </w:hyperlink>
      <w:r>
        <w:rPr>
          <w:rFonts w:cs="Arial"/>
          <w:color w:val="2C2C2C"/>
          <w:sz w:val="24"/>
        </w:rPr>
        <w:t>.</w:t>
      </w:r>
    </w:p>
    <w:p w14:paraId="2F5DA4BD" w14:textId="77777777" w:rsidR="006E5F62" w:rsidRDefault="006E5F62" w:rsidP="006E5F62">
      <w:pPr>
        <w:pStyle w:val="Heading4"/>
      </w:pPr>
      <w:r w:rsidRPr="0074553B">
        <w:t>How your input will be used</w:t>
      </w:r>
    </w:p>
    <w:p w14:paraId="66F7087E" w14:textId="77777777" w:rsidR="001D254D" w:rsidRDefault="006E5F62" w:rsidP="006E5F62">
      <w:pPr>
        <w:autoSpaceDE w:val="0"/>
        <w:autoSpaceDN w:val="0"/>
        <w:adjustRightInd w:val="0"/>
        <w:rPr>
          <w:rFonts w:cs="Arial"/>
          <w:color w:val="333333"/>
          <w:sz w:val="24"/>
        </w:rPr>
      </w:pPr>
      <w:r w:rsidRPr="007436B6">
        <w:rPr>
          <w:rFonts w:cs="Arial"/>
          <w:color w:val="333333"/>
          <w:sz w:val="24"/>
        </w:rPr>
        <w:t>All input from individuals will be made available in</w:t>
      </w:r>
      <w:r>
        <w:rPr>
          <w:rFonts w:cs="Arial"/>
          <w:color w:val="333333"/>
          <w:sz w:val="24"/>
        </w:rPr>
        <w:t xml:space="preserve"> </w:t>
      </w:r>
      <w:r w:rsidRPr="007436B6">
        <w:rPr>
          <w:rFonts w:cs="Arial"/>
          <w:b/>
          <w:bCs/>
          <w:color w:val="333333"/>
          <w:sz w:val="24"/>
        </w:rPr>
        <w:t>summary</w:t>
      </w:r>
      <w:r>
        <w:rPr>
          <w:rFonts w:cs="Arial"/>
          <w:b/>
          <w:bCs/>
          <w:color w:val="333333"/>
          <w:sz w:val="24"/>
        </w:rPr>
        <w:t xml:space="preserve"> </w:t>
      </w:r>
      <w:r w:rsidRPr="007436B6">
        <w:rPr>
          <w:rFonts w:cs="Arial"/>
          <w:color w:val="333333"/>
          <w:sz w:val="24"/>
        </w:rPr>
        <w:t>form to the sponsor of the application and the PBAC.</w:t>
      </w:r>
      <w:r>
        <w:rPr>
          <w:rFonts w:cs="Arial"/>
          <w:color w:val="333333"/>
          <w:sz w:val="24"/>
        </w:rPr>
        <w:t xml:space="preserve"> </w:t>
      </w:r>
    </w:p>
    <w:p w14:paraId="5E97D532" w14:textId="77777777" w:rsidR="001D254D" w:rsidRDefault="001D254D" w:rsidP="006E5F62">
      <w:pPr>
        <w:autoSpaceDE w:val="0"/>
        <w:autoSpaceDN w:val="0"/>
        <w:adjustRightInd w:val="0"/>
        <w:rPr>
          <w:rFonts w:cs="Arial"/>
          <w:color w:val="333333"/>
          <w:sz w:val="24"/>
        </w:rPr>
      </w:pPr>
    </w:p>
    <w:p w14:paraId="3EC74F3C" w14:textId="77777777" w:rsidR="001D254D" w:rsidRDefault="006E5F62" w:rsidP="006E5F62">
      <w:pPr>
        <w:autoSpaceDE w:val="0"/>
        <w:autoSpaceDN w:val="0"/>
        <w:adjustRightInd w:val="0"/>
      </w:pPr>
      <w:r w:rsidRPr="007436B6">
        <w:rPr>
          <w:rFonts w:cs="Arial"/>
          <w:color w:val="333333"/>
          <w:sz w:val="24"/>
        </w:rPr>
        <w:t>No identifying information about individuals or third parties will be included in the summary. This type of information will be removed by the Department.</w:t>
      </w:r>
      <w:r w:rsidR="001D254D" w:rsidRPr="001D254D">
        <w:t xml:space="preserve"> </w:t>
      </w:r>
    </w:p>
    <w:p w14:paraId="0FBD642E" w14:textId="77777777" w:rsidR="001D254D" w:rsidRDefault="001D254D" w:rsidP="006E5F62">
      <w:pPr>
        <w:autoSpaceDE w:val="0"/>
        <w:autoSpaceDN w:val="0"/>
        <w:adjustRightInd w:val="0"/>
      </w:pPr>
    </w:p>
    <w:p w14:paraId="426DB4BC" w14:textId="7F378384" w:rsidR="006E5F62" w:rsidRDefault="001D254D" w:rsidP="006E5F62">
      <w:pPr>
        <w:autoSpaceDE w:val="0"/>
        <w:autoSpaceDN w:val="0"/>
        <w:adjustRightInd w:val="0"/>
        <w:rPr>
          <w:rFonts w:cs="Arial"/>
          <w:color w:val="333333"/>
          <w:sz w:val="24"/>
        </w:rPr>
      </w:pPr>
      <w:r w:rsidRPr="001D254D">
        <w:rPr>
          <w:rFonts w:cs="Arial"/>
          <w:color w:val="333333"/>
          <w:sz w:val="24"/>
        </w:rPr>
        <w:t>The PBAC may also have access to de-identified individual responses.</w:t>
      </w:r>
    </w:p>
    <w:p w14:paraId="05BB6CC3" w14:textId="77777777" w:rsidR="006E5F62" w:rsidRPr="007436B6" w:rsidRDefault="006E5F62" w:rsidP="006E5F62">
      <w:pPr>
        <w:autoSpaceDE w:val="0"/>
        <w:autoSpaceDN w:val="0"/>
        <w:adjustRightInd w:val="0"/>
        <w:rPr>
          <w:rFonts w:cs="Arial"/>
          <w:color w:val="333333"/>
          <w:sz w:val="24"/>
        </w:rPr>
      </w:pPr>
    </w:p>
    <w:p w14:paraId="02482DDD"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groups or organisations will be provided in full to both the PBAC and its subcommittees and the sponsor of the medicine. Any identifying</w:t>
      </w:r>
      <w:r>
        <w:rPr>
          <w:rFonts w:cs="Arial"/>
          <w:color w:val="333333"/>
          <w:sz w:val="24"/>
        </w:rPr>
        <w:t xml:space="preserve"> </w:t>
      </w:r>
      <w:r w:rsidRPr="007436B6">
        <w:rPr>
          <w:rFonts w:cs="Arial"/>
          <w:color w:val="333333"/>
          <w:sz w:val="24"/>
        </w:rPr>
        <w:t>information relating to third parties detected will be removed prior to distribution.</w:t>
      </w:r>
    </w:p>
    <w:p w14:paraId="26143388" w14:textId="77777777" w:rsidR="006E5F62" w:rsidRPr="007436B6" w:rsidRDefault="006E5F62" w:rsidP="006E5F62">
      <w:pPr>
        <w:autoSpaceDE w:val="0"/>
        <w:autoSpaceDN w:val="0"/>
        <w:adjustRightInd w:val="0"/>
        <w:rPr>
          <w:rFonts w:cs="Arial"/>
          <w:color w:val="333333"/>
          <w:sz w:val="24"/>
        </w:rPr>
      </w:pPr>
    </w:p>
    <w:p w14:paraId="3BE79331" w14:textId="5C601DAC" w:rsidR="006E5F62" w:rsidRDefault="006E5F62" w:rsidP="006E5F62">
      <w:pPr>
        <w:autoSpaceDE w:val="0"/>
        <w:autoSpaceDN w:val="0"/>
        <w:adjustRightInd w:val="0"/>
        <w:rPr>
          <w:rFonts w:cs="Arial"/>
          <w:color w:val="333333"/>
          <w:sz w:val="24"/>
        </w:rPr>
      </w:pPr>
      <w:r w:rsidRPr="007436B6">
        <w:rPr>
          <w:rFonts w:cs="Arial"/>
          <w:color w:val="333333"/>
          <w:sz w:val="24"/>
        </w:rPr>
        <w:t>In addition</w:t>
      </w:r>
      <w:r w:rsidR="001D254D">
        <w:rPr>
          <w:rFonts w:cs="Arial"/>
          <w:color w:val="333333"/>
          <w:sz w:val="24"/>
        </w:rPr>
        <w:t>,</w:t>
      </w:r>
      <w:r w:rsidRPr="007436B6">
        <w:rPr>
          <w:rFonts w:cs="Arial"/>
          <w:color w:val="333333"/>
          <w:sz w:val="24"/>
        </w:rPr>
        <w:t xml:space="preserve"> all input received will be noted in the relevant Public Summary Document. Public Summary Documents are available </w:t>
      </w:r>
      <w:r w:rsidRPr="00266B91">
        <w:rPr>
          <w:rFonts w:cs="Arial"/>
          <w:color w:val="333333"/>
          <w:sz w:val="24"/>
        </w:rPr>
        <w:t>approximately four</w:t>
      </w:r>
      <w:r w:rsidR="00266B91" w:rsidRPr="00266B91">
        <w:rPr>
          <w:rFonts w:cs="Arial"/>
          <w:color w:val="333333"/>
          <w:sz w:val="24"/>
        </w:rPr>
        <w:t xml:space="preserve"> </w:t>
      </w:r>
      <w:r w:rsidRPr="00266B91">
        <w:rPr>
          <w:rFonts w:cs="Arial"/>
          <w:color w:val="333333"/>
          <w:sz w:val="24"/>
        </w:rPr>
        <w:t>(4)</w:t>
      </w:r>
      <w:r w:rsidR="00266B91" w:rsidRPr="00266B91">
        <w:rPr>
          <w:rFonts w:cs="Arial"/>
          <w:color w:val="333333"/>
          <w:sz w:val="24"/>
        </w:rPr>
        <w:t xml:space="preserve"> </w:t>
      </w:r>
      <w:r w:rsidRPr="00266B91">
        <w:rPr>
          <w:rFonts w:cs="Arial"/>
          <w:color w:val="333333"/>
          <w:sz w:val="24"/>
        </w:rPr>
        <w:t>months after</w:t>
      </w:r>
      <w:r w:rsidRPr="007436B6">
        <w:rPr>
          <w:rFonts w:cs="Arial"/>
          <w:color w:val="333333"/>
          <w:sz w:val="24"/>
        </w:rPr>
        <w:t xml:space="preserve"> the PBAC meeting and outline the PBAC discussion and advice. See the</w:t>
      </w:r>
      <w:r>
        <w:rPr>
          <w:rFonts w:cs="Arial"/>
          <w:color w:val="333333"/>
          <w:sz w:val="24"/>
        </w:rPr>
        <w:t xml:space="preserve"> </w:t>
      </w:r>
      <w:r w:rsidRPr="0074553B">
        <w:rPr>
          <w:rFonts w:cs="Arial"/>
          <w:b/>
          <w:bCs/>
          <w:color w:val="000000" w:themeColor="text1"/>
          <w:sz w:val="24"/>
        </w:rPr>
        <w:t>PBAC calendar</w:t>
      </w:r>
      <w:r w:rsidRPr="007436B6">
        <w:rPr>
          <w:rFonts w:cs="Arial"/>
          <w:b/>
          <w:bCs/>
          <w:color w:val="005EA6"/>
          <w:sz w:val="24"/>
        </w:rPr>
        <w:t xml:space="preserve"> </w:t>
      </w:r>
      <w:r w:rsidR="001D254D">
        <w:rPr>
          <w:rFonts w:cs="Arial"/>
          <w:i/>
          <w:iCs/>
          <w:color w:val="2C2C2C"/>
          <w:sz w:val="24"/>
        </w:rPr>
        <w:t>(</w:t>
      </w:r>
      <w:hyperlink r:id="rId13" w:history="1">
        <w:r w:rsidR="001D254D" w:rsidRPr="00070F44">
          <w:rPr>
            <w:rStyle w:val="Hyperlink"/>
            <w:rFonts w:cs="Arial"/>
            <w:i/>
            <w:iCs/>
            <w:sz w:val="24"/>
          </w:rPr>
          <w:t>http://www.pbs.gov.au/info/industry/usefulresources/pbs-calendar</w:t>
        </w:r>
      </w:hyperlink>
      <w:r w:rsidR="001D254D">
        <w:rPr>
          <w:rFonts w:cs="Arial"/>
          <w:i/>
          <w:iCs/>
          <w:color w:val="2C2C2C"/>
          <w:sz w:val="24"/>
        </w:rPr>
        <w:t xml:space="preserve">) </w:t>
      </w:r>
      <w:r>
        <w:rPr>
          <w:rFonts w:cs="Arial"/>
          <w:i/>
          <w:iCs/>
          <w:color w:val="2C2C2C"/>
          <w:sz w:val="24"/>
        </w:rPr>
        <w:t xml:space="preserve"> </w:t>
      </w:r>
      <w:r w:rsidRPr="007436B6">
        <w:rPr>
          <w:rFonts w:cs="Arial"/>
          <w:color w:val="333333"/>
          <w:sz w:val="24"/>
        </w:rPr>
        <w:t>for publication dates.</w:t>
      </w:r>
    </w:p>
    <w:p w14:paraId="3E068981" w14:textId="77777777" w:rsidR="006E5F62" w:rsidRPr="007436B6" w:rsidRDefault="006E5F62" w:rsidP="006E5F62">
      <w:pPr>
        <w:autoSpaceDE w:val="0"/>
        <w:autoSpaceDN w:val="0"/>
        <w:adjustRightInd w:val="0"/>
        <w:rPr>
          <w:rFonts w:cs="Arial"/>
          <w:color w:val="333333"/>
          <w:sz w:val="24"/>
        </w:rPr>
      </w:pPr>
    </w:p>
    <w:p w14:paraId="1BD5F760" w14:textId="77777777" w:rsidR="006E5F62" w:rsidRPr="007436B6" w:rsidRDefault="006E5F62" w:rsidP="006E5F62">
      <w:pPr>
        <w:autoSpaceDE w:val="0"/>
        <w:autoSpaceDN w:val="0"/>
        <w:adjustRightInd w:val="0"/>
        <w:rPr>
          <w:rFonts w:cs="Arial"/>
          <w:i/>
          <w:iCs/>
          <w:color w:val="B01515"/>
          <w:sz w:val="24"/>
        </w:rPr>
      </w:pPr>
      <w:r w:rsidRPr="007436B6">
        <w:rPr>
          <w:rFonts w:cs="Arial"/>
          <w:color w:val="333333"/>
          <w:sz w:val="24"/>
        </w:rPr>
        <w:lastRenderedPageBreak/>
        <w:t>Please indicate your consent below</w:t>
      </w:r>
      <w:r>
        <w:rPr>
          <w:rFonts w:cs="Arial"/>
          <w:color w:val="333333"/>
          <w:sz w:val="24"/>
        </w:rPr>
        <w:t>.</w:t>
      </w:r>
    </w:p>
    <w:p w14:paraId="18830DD9" w14:textId="77777777" w:rsidR="006E5F62" w:rsidRDefault="006E5F62" w:rsidP="006E5F62">
      <w:pPr>
        <w:autoSpaceDE w:val="0"/>
        <w:autoSpaceDN w:val="0"/>
        <w:adjustRightInd w:val="0"/>
        <w:rPr>
          <w:rFonts w:cs="Arial"/>
          <w:i/>
          <w:iCs/>
          <w:color w:val="B01515"/>
          <w:sz w:val="24"/>
        </w:rPr>
      </w:pPr>
      <w:r w:rsidRPr="0074553B">
        <w:rPr>
          <w:rFonts w:cs="Arial"/>
          <w:b/>
          <w:bCs/>
          <w:color w:val="444444"/>
          <w:sz w:val="24"/>
        </w:rPr>
        <w:t>Consent</w:t>
      </w:r>
      <w:r>
        <w:rPr>
          <w:rFonts w:cs="Arial"/>
          <w:b/>
          <w:bCs/>
          <w:color w:val="444444"/>
          <w:sz w:val="24"/>
        </w:rPr>
        <w:t xml:space="preserve"> </w:t>
      </w:r>
      <w:r w:rsidRPr="007436B6">
        <w:rPr>
          <w:rFonts w:cs="Arial"/>
          <w:i/>
          <w:iCs/>
          <w:color w:val="B01515"/>
          <w:sz w:val="24"/>
        </w:rPr>
        <w:t>(Required)</w:t>
      </w:r>
    </w:p>
    <w:p w14:paraId="76B6F833" w14:textId="77777777" w:rsidR="006E5F62" w:rsidRPr="0074553B" w:rsidRDefault="006E5F62" w:rsidP="006E5F62">
      <w:pPr>
        <w:autoSpaceDE w:val="0"/>
        <w:autoSpaceDN w:val="0"/>
        <w:adjustRightInd w:val="0"/>
        <w:rPr>
          <w:rFonts w:cs="Arial"/>
          <w:b/>
          <w:bCs/>
          <w:color w:val="444444"/>
          <w:sz w:val="24"/>
        </w:rPr>
      </w:pPr>
    </w:p>
    <w:p w14:paraId="645CA979" w14:textId="1D65E6D4" w:rsidR="006E5F62" w:rsidRDefault="00512232" w:rsidP="006E5F62">
      <w:pPr>
        <w:autoSpaceDE w:val="0"/>
        <w:autoSpaceDN w:val="0"/>
        <w:adjustRightInd w:val="0"/>
        <w:rPr>
          <w:rFonts w:cs="Arial"/>
          <w:color w:val="474747"/>
          <w:sz w:val="24"/>
        </w:rPr>
      </w:pPr>
      <w:sdt>
        <w:sdtPr>
          <w:rPr>
            <w:rFonts w:cs="Arial"/>
            <w:color w:val="333333"/>
            <w:sz w:val="24"/>
          </w:rPr>
          <w:id w:val="13700343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474747"/>
          <w:sz w:val="24"/>
        </w:rPr>
        <w:t>I have read the above text on how public consultation input will be used and consent to the input being used as described above</w:t>
      </w:r>
    </w:p>
    <w:p w14:paraId="69551ADF" w14:textId="74BA2CC8" w:rsidR="006E5F62" w:rsidRDefault="006E5F62" w:rsidP="006E5F62">
      <w:pPr>
        <w:autoSpaceDE w:val="0"/>
        <w:autoSpaceDN w:val="0"/>
        <w:adjustRightInd w:val="0"/>
        <w:rPr>
          <w:rFonts w:cs="Arial"/>
          <w:color w:val="474747"/>
          <w:sz w:val="24"/>
        </w:rPr>
      </w:pPr>
    </w:p>
    <w:p w14:paraId="431DBD77" w14:textId="77777777" w:rsidR="006E5F62" w:rsidRDefault="006E5F62" w:rsidP="006E5F62">
      <w:pPr>
        <w:pStyle w:val="Heading2"/>
      </w:pPr>
      <w:r w:rsidRPr="007436B6">
        <w:t>Contact details</w:t>
      </w:r>
    </w:p>
    <w:p w14:paraId="1FEF9935" w14:textId="77777777" w:rsidR="00266B91" w:rsidRPr="007436B6" w:rsidRDefault="00266B91" w:rsidP="00266B91">
      <w:pPr>
        <w:autoSpaceDE w:val="0"/>
        <w:autoSpaceDN w:val="0"/>
        <w:adjustRightInd w:val="0"/>
        <w:rPr>
          <w:rFonts w:cs="Arial"/>
          <w:b/>
          <w:bCs/>
          <w:color w:val="333333"/>
          <w:sz w:val="24"/>
        </w:rPr>
      </w:pPr>
    </w:p>
    <w:p w14:paraId="45D53D54" w14:textId="77777777" w:rsidR="00266B91" w:rsidRDefault="00266B91" w:rsidP="00266B91">
      <w:pPr>
        <w:autoSpaceDE w:val="0"/>
        <w:autoSpaceDN w:val="0"/>
        <w:adjustRightInd w:val="0"/>
        <w:rPr>
          <w:rFonts w:cs="Arial"/>
          <w:color w:val="333333"/>
          <w:sz w:val="24"/>
        </w:rPr>
      </w:pPr>
      <w:r w:rsidRPr="007436B6">
        <w:rPr>
          <w:rFonts w:cs="Arial"/>
          <w:color w:val="333333"/>
          <w:sz w:val="24"/>
        </w:rPr>
        <w:t xml:space="preserve">Below is a section to provide your contact details. </w:t>
      </w:r>
      <w:r w:rsidRPr="00266B91">
        <w:rPr>
          <w:rFonts w:cs="Arial"/>
          <w:color w:val="333333"/>
          <w:sz w:val="24"/>
        </w:rPr>
        <w:t>These details are not made public or shared with the PBAC. We ask for these individual details only to ensure submissions are recorded accurately and can be confirmed, if required.</w:t>
      </w:r>
    </w:p>
    <w:p w14:paraId="2554D936" w14:textId="77777777" w:rsidR="006E5F62" w:rsidRDefault="006E5F62" w:rsidP="006E5F62">
      <w:pPr>
        <w:autoSpaceDE w:val="0"/>
        <w:autoSpaceDN w:val="0"/>
        <w:adjustRightInd w:val="0"/>
        <w:rPr>
          <w:rFonts w:cs="Arial"/>
          <w:color w:val="474747"/>
          <w:sz w:val="24"/>
        </w:rPr>
      </w:pPr>
    </w:p>
    <w:p w14:paraId="51DE64FE" w14:textId="77777777" w:rsidR="006E5F62" w:rsidRDefault="006E5F62" w:rsidP="006E5F62">
      <w:pPr>
        <w:autoSpaceDE w:val="0"/>
        <w:autoSpaceDN w:val="0"/>
        <w:adjustRightInd w:val="0"/>
        <w:rPr>
          <w:rFonts w:cs="Arial"/>
          <w:color w:val="000000"/>
          <w:sz w:val="24"/>
        </w:rPr>
      </w:pPr>
    </w:p>
    <w:p w14:paraId="5BD53C8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1</w:t>
      </w:r>
      <w:r w:rsidRPr="006E5F62">
        <w:rPr>
          <w:rFonts w:cs="Arial"/>
          <w:b/>
          <w:bCs/>
          <w:color w:val="444444"/>
          <w:sz w:val="24"/>
        </w:rPr>
        <w:tab/>
        <w:t xml:space="preserve">What is your name? </w:t>
      </w:r>
      <w:r w:rsidRPr="006E5F62">
        <w:rPr>
          <w:rFonts w:cs="Arial"/>
          <w:b/>
          <w:bCs/>
          <w:i/>
          <w:iCs/>
          <w:color w:val="B01515"/>
          <w:sz w:val="24"/>
        </w:rPr>
        <w:t>(Required)</w:t>
      </w:r>
    </w:p>
    <w:p w14:paraId="1E8052ED" w14:textId="77777777" w:rsidR="006E5F62" w:rsidRDefault="006E5F62" w:rsidP="006E5F62">
      <w:pPr>
        <w:autoSpaceDE w:val="0"/>
        <w:autoSpaceDN w:val="0"/>
        <w:adjustRightInd w:val="0"/>
        <w:rPr>
          <w:rFonts w:cs="Arial"/>
          <w:color w:val="444444"/>
          <w:sz w:val="24"/>
        </w:rPr>
      </w:pPr>
    </w:p>
    <w:p w14:paraId="3BFA0AF1" w14:textId="77777777" w:rsidR="006E5F62" w:rsidRPr="007436B6" w:rsidRDefault="006E5F62" w:rsidP="006E5F62">
      <w:pPr>
        <w:autoSpaceDE w:val="0"/>
        <w:autoSpaceDN w:val="0"/>
        <w:adjustRightInd w:val="0"/>
        <w:rPr>
          <w:rFonts w:cs="Arial"/>
          <w:color w:val="444444"/>
          <w:sz w:val="24"/>
        </w:rPr>
      </w:pPr>
    </w:p>
    <w:p w14:paraId="028285E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2</w:t>
      </w:r>
      <w:r w:rsidRPr="006E5F62">
        <w:rPr>
          <w:rFonts w:cs="Arial"/>
          <w:b/>
          <w:bCs/>
          <w:color w:val="444444"/>
          <w:sz w:val="24"/>
        </w:rPr>
        <w:tab/>
        <w:t xml:space="preserve">What is your email address? </w:t>
      </w:r>
      <w:r w:rsidRPr="006E5F62">
        <w:rPr>
          <w:rFonts w:cs="Arial"/>
          <w:b/>
          <w:bCs/>
          <w:i/>
          <w:iCs/>
          <w:color w:val="B01515"/>
          <w:sz w:val="24"/>
        </w:rPr>
        <w:t>(Required)</w:t>
      </w:r>
    </w:p>
    <w:p w14:paraId="6458049F" w14:textId="06292AA6" w:rsidR="006E5F62" w:rsidRPr="007436B6" w:rsidRDefault="006E5F62" w:rsidP="006E5F62">
      <w:pPr>
        <w:autoSpaceDE w:val="0"/>
        <w:autoSpaceDN w:val="0"/>
        <w:adjustRightInd w:val="0"/>
        <w:rPr>
          <w:rFonts w:cs="Arial"/>
          <w:color w:val="333333"/>
          <w:sz w:val="24"/>
        </w:rPr>
      </w:pPr>
      <w:r>
        <w:rPr>
          <w:rFonts w:cs="Arial"/>
          <w:color w:val="333333"/>
          <w:sz w:val="24"/>
        </w:rPr>
        <w:t>(</w:t>
      </w:r>
      <w:r w:rsidRPr="007436B6">
        <w:rPr>
          <w:rFonts w:cs="Arial"/>
          <w:color w:val="333333"/>
          <w:sz w:val="24"/>
        </w:rPr>
        <w:t xml:space="preserve">If you enter your email address then you will automatically receive an </w:t>
      </w:r>
      <w:r>
        <w:rPr>
          <w:rFonts w:cs="Arial"/>
          <w:color w:val="333333"/>
          <w:sz w:val="24"/>
        </w:rPr>
        <w:t>a</w:t>
      </w:r>
      <w:r w:rsidRPr="007436B6">
        <w:rPr>
          <w:rFonts w:cs="Arial"/>
          <w:color w:val="333333"/>
          <w:sz w:val="24"/>
        </w:rPr>
        <w:t>cknowledgement email when you submit your response.</w:t>
      </w:r>
      <w:r>
        <w:rPr>
          <w:rFonts w:cs="Arial"/>
          <w:color w:val="333333"/>
          <w:sz w:val="24"/>
        </w:rPr>
        <w:t>)</w:t>
      </w:r>
    </w:p>
    <w:p w14:paraId="1FB644D2" w14:textId="77777777" w:rsidR="006E5F62" w:rsidRDefault="006E5F62" w:rsidP="006E5F62">
      <w:pPr>
        <w:autoSpaceDE w:val="0"/>
        <w:autoSpaceDN w:val="0"/>
        <w:adjustRightInd w:val="0"/>
        <w:rPr>
          <w:rFonts w:cs="Arial"/>
          <w:color w:val="333333"/>
          <w:sz w:val="24"/>
        </w:rPr>
      </w:pPr>
    </w:p>
    <w:p w14:paraId="2E7AFCD7" w14:textId="77777777" w:rsidR="006E5F62" w:rsidRDefault="006E5F62" w:rsidP="006E5F62">
      <w:pPr>
        <w:autoSpaceDE w:val="0"/>
        <w:autoSpaceDN w:val="0"/>
        <w:adjustRightInd w:val="0"/>
        <w:rPr>
          <w:rFonts w:cs="Arial"/>
          <w:color w:val="333333"/>
          <w:sz w:val="24"/>
        </w:rPr>
      </w:pPr>
    </w:p>
    <w:p w14:paraId="3F4281B2"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3</w:t>
      </w:r>
      <w:r w:rsidRPr="006E5F62">
        <w:rPr>
          <w:rFonts w:cs="Arial"/>
          <w:b/>
          <w:bCs/>
          <w:color w:val="444444"/>
          <w:sz w:val="24"/>
        </w:rPr>
        <w:tab/>
        <w:t xml:space="preserve">Are you providing input as an individual or on behalf of an organisation? </w:t>
      </w:r>
      <w:r w:rsidRPr="006E5F62">
        <w:rPr>
          <w:rFonts w:cs="Arial"/>
          <w:b/>
          <w:bCs/>
          <w:i/>
          <w:iCs/>
          <w:color w:val="B01515"/>
          <w:sz w:val="24"/>
        </w:rPr>
        <w:t>(Required)</w:t>
      </w:r>
    </w:p>
    <w:p w14:paraId="75766F57"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We recognise that individuals can cross multiple categories. Please choose a category that best describes the primary reason for your submission.</w:t>
      </w:r>
      <w:r>
        <w:rPr>
          <w:rFonts w:cs="Arial"/>
          <w:color w:val="333333"/>
          <w:sz w:val="24"/>
        </w:rPr>
        <w:t xml:space="preserve"> </w:t>
      </w:r>
      <w:r w:rsidRPr="007436B6">
        <w:rPr>
          <w:rFonts w:cs="Arial"/>
          <w:i/>
          <w:iCs/>
          <w:color w:val="333333"/>
          <w:sz w:val="24"/>
        </w:rPr>
        <w:t>Please select only one item</w:t>
      </w:r>
    </w:p>
    <w:p w14:paraId="5B9A491A" w14:textId="77777777" w:rsidR="006E5F62" w:rsidRPr="007436B6" w:rsidRDefault="006E5F62" w:rsidP="006E5F62">
      <w:pPr>
        <w:autoSpaceDE w:val="0"/>
        <w:autoSpaceDN w:val="0"/>
        <w:adjustRightInd w:val="0"/>
        <w:rPr>
          <w:rFonts w:cs="Arial"/>
          <w:color w:val="444444"/>
          <w:sz w:val="24"/>
        </w:rPr>
      </w:pPr>
    </w:p>
    <w:p w14:paraId="48F344E2" w14:textId="59B5C16A" w:rsidR="006E5F62" w:rsidRPr="007436B6" w:rsidRDefault="00512232" w:rsidP="006E5F62">
      <w:pPr>
        <w:autoSpaceDE w:val="0"/>
        <w:autoSpaceDN w:val="0"/>
        <w:adjustRightInd w:val="0"/>
        <w:rPr>
          <w:rFonts w:cs="Arial"/>
          <w:color w:val="333333"/>
          <w:sz w:val="24"/>
        </w:rPr>
      </w:pPr>
      <w:sdt>
        <w:sdtPr>
          <w:rPr>
            <w:rFonts w:cs="Arial"/>
            <w:color w:val="333333"/>
            <w:sz w:val="24"/>
          </w:rPr>
          <w:id w:val="16581818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Individual who would like to access the medicine to treat own health condition</w:t>
      </w:r>
    </w:p>
    <w:p w14:paraId="37A67528" w14:textId="5FCBA783" w:rsidR="006E5F62" w:rsidRPr="007436B6" w:rsidRDefault="00512232" w:rsidP="006E5F62">
      <w:pPr>
        <w:autoSpaceDE w:val="0"/>
        <w:autoSpaceDN w:val="0"/>
        <w:adjustRightInd w:val="0"/>
        <w:rPr>
          <w:rFonts w:cs="Arial"/>
          <w:color w:val="333333"/>
          <w:sz w:val="24"/>
        </w:rPr>
      </w:pPr>
      <w:sdt>
        <w:sdtPr>
          <w:rPr>
            <w:rFonts w:cs="Arial"/>
            <w:color w:val="333333"/>
            <w:sz w:val="24"/>
          </w:rPr>
          <w:id w:val="-9715203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FC2CD1">
        <w:rPr>
          <w:rFonts w:cs="Arial"/>
          <w:color w:val="333333"/>
          <w:sz w:val="24"/>
        </w:rPr>
        <w:t>I</w:t>
      </w:r>
      <w:r w:rsidR="006E5F62" w:rsidRPr="007436B6">
        <w:rPr>
          <w:rFonts w:cs="Arial"/>
          <w:color w:val="333333"/>
          <w:sz w:val="24"/>
        </w:rPr>
        <w:t>ndividual who has used this medicine for own health condition</w:t>
      </w:r>
    </w:p>
    <w:p w14:paraId="711C234C" w14:textId="22E63FFB" w:rsidR="001D254D" w:rsidRDefault="00512232" w:rsidP="00FC2CD1">
      <w:pPr>
        <w:autoSpaceDE w:val="0"/>
        <w:autoSpaceDN w:val="0"/>
        <w:adjustRightInd w:val="0"/>
        <w:ind w:left="720" w:hanging="720"/>
        <w:rPr>
          <w:rFonts w:cs="Arial"/>
          <w:color w:val="333333"/>
          <w:sz w:val="24"/>
        </w:rPr>
      </w:pPr>
      <w:sdt>
        <w:sdtPr>
          <w:rPr>
            <w:rFonts w:cs="Arial"/>
            <w:color w:val="333333"/>
            <w:sz w:val="24"/>
          </w:rPr>
          <w:id w:val="-167286723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Parent</w:t>
      </w:r>
      <w:r w:rsidR="001D254D" w:rsidRPr="001D254D">
        <w:rPr>
          <w:rFonts w:cs="Arial"/>
          <w:color w:val="333333"/>
          <w:sz w:val="24"/>
        </w:rPr>
        <w:t>, partner or another person directly caring for an individual from the above two groups</w:t>
      </w:r>
    </w:p>
    <w:p w14:paraId="1ED41AA7" w14:textId="0888DA6D" w:rsidR="006E5F62" w:rsidRPr="007436B6" w:rsidRDefault="00512232" w:rsidP="006E5F62">
      <w:pPr>
        <w:autoSpaceDE w:val="0"/>
        <w:autoSpaceDN w:val="0"/>
        <w:adjustRightInd w:val="0"/>
        <w:rPr>
          <w:rFonts w:cs="Arial"/>
          <w:color w:val="333333"/>
          <w:sz w:val="24"/>
        </w:rPr>
      </w:pPr>
      <w:sdt>
        <w:sdtPr>
          <w:rPr>
            <w:rFonts w:cs="Arial"/>
            <w:color w:val="333333"/>
            <w:sz w:val="24"/>
          </w:rPr>
          <w:id w:val="-54784376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Consumer group/organisation</w:t>
      </w:r>
      <w:r w:rsidR="00622953">
        <w:rPr>
          <w:rFonts w:cs="Arial"/>
          <w:color w:val="333333"/>
          <w:sz w:val="24"/>
        </w:rPr>
        <w:t xml:space="preserve"> submission</w:t>
      </w:r>
    </w:p>
    <w:p w14:paraId="4A0F283F" w14:textId="5CC4FBF5" w:rsidR="006E5F62" w:rsidRPr="007436B6" w:rsidRDefault="00512232" w:rsidP="006E5F62">
      <w:pPr>
        <w:autoSpaceDE w:val="0"/>
        <w:autoSpaceDN w:val="0"/>
        <w:adjustRightInd w:val="0"/>
        <w:rPr>
          <w:rFonts w:cs="Arial"/>
          <w:color w:val="333333"/>
          <w:sz w:val="24"/>
        </w:rPr>
      </w:pPr>
      <w:sdt>
        <w:sdtPr>
          <w:rPr>
            <w:rFonts w:cs="Arial"/>
            <w:color w:val="333333"/>
            <w:sz w:val="24"/>
          </w:rPr>
          <w:id w:val="-98584878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Health professional working in the area</w:t>
      </w:r>
    </w:p>
    <w:p w14:paraId="4287DFD7" w14:textId="03957EB7" w:rsidR="006E5F62" w:rsidRPr="007436B6" w:rsidRDefault="00512232" w:rsidP="006E5F62">
      <w:pPr>
        <w:autoSpaceDE w:val="0"/>
        <w:autoSpaceDN w:val="0"/>
        <w:adjustRightInd w:val="0"/>
        <w:rPr>
          <w:rFonts w:cs="Arial"/>
          <w:color w:val="333333"/>
          <w:sz w:val="24"/>
        </w:rPr>
      </w:pPr>
      <w:sdt>
        <w:sdtPr>
          <w:rPr>
            <w:rFonts w:cs="Arial"/>
            <w:color w:val="333333"/>
            <w:sz w:val="24"/>
          </w:rPr>
          <w:id w:val="9633106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Medical/other organisation</w:t>
      </w:r>
      <w:r w:rsidR="00622953">
        <w:rPr>
          <w:rFonts w:cs="Arial"/>
          <w:color w:val="333333"/>
          <w:sz w:val="24"/>
        </w:rPr>
        <w:t xml:space="preserve"> submission</w:t>
      </w:r>
    </w:p>
    <w:p w14:paraId="71A3049B" w14:textId="60B49112" w:rsidR="006E5F62" w:rsidRPr="007436B6" w:rsidRDefault="00512232" w:rsidP="00FC2CD1">
      <w:pPr>
        <w:autoSpaceDE w:val="0"/>
        <w:autoSpaceDN w:val="0"/>
        <w:adjustRightInd w:val="0"/>
        <w:ind w:left="720" w:hanging="720"/>
        <w:rPr>
          <w:rFonts w:cs="Arial"/>
          <w:color w:val="333333"/>
          <w:sz w:val="24"/>
        </w:rPr>
      </w:pPr>
      <w:sdt>
        <w:sdtPr>
          <w:rPr>
            <w:rFonts w:cs="Arial"/>
            <w:color w:val="333333"/>
            <w:sz w:val="24"/>
          </w:rPr>
          <w:id w:val="-18447788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Other interested individual (including family members, friends, or members of the public</w:t>
      </w:r>
      <w:r w:rsidR="001D254D">
        <w:rPr>
          <w:rFonts w:cs="Arial"/>
          <w:color w:val="333333"/>
          <w:sz w:val="24"/>
        </w:rPr>
        <w:t xml:space="preserve"> </w:t>
      </w:r>
      <w:r w:rsidR="001D254D" w:rsidRPr="001D254D">
        <w:rPr>
          <w:rFonts w:cs="Arial"/>
          <w:color w:val="333333"/>
          <w:sz w:val="24"/>
        </w:rPr>
        <w:t>interested in the medicine but not directly caring for an individual currently using or wanting access to the medicine)</w:t>
      </w:r>
    </w:p>
    <w:p w14:paraId="15F4B5C8" w14:textId="77777777" w:rsidR="006E5F62" w:rsidRDefault="006E5F62" w:rsidP="006E5F62">
      <w:pPr>
        <w:autoSpaceDE w:val="0"/>
        <w:autoSpaceDN w:val="0"/>
        <w:adjustRightInd w:val="0"/>
        <w:rPr>
          <w:rFonts w:cs="Arial"/>
          <w:color w:val="333333"/>
          <w:sz w:val="24"/>
        </w:rPr>
      </w:pPr>
    </w:p>
    <w:p w14:paraId="67EE7CB7" w14:textId="77777777" w:rsidR="006E5F62" w:rsidRDefault="006E5F62" w:rsidP="006E5F62">
      <w:pPr>
        <w:autoSpaceDE w:val="0"/>
        <w:autoSpaceDN w:val="0"/>
        <w:adjustRightInd w:val="0"/>
        <w:rPr>
          <w:rFonts w:cs="Arial"/>
          <w:color w:val="333333"/>
          <w:sz w:val="24"/>
        </w:rPr>
      </w:pPr>
      <w:r w:rsidRPr="007436B6">
        <w:rPr>
          <w:rFonts w:cs="Arial"/>
          <w:color w:val="333333"/>
          <w:sz w:val="24"/>
        </w:rPr>
        <w:t>For noting:</w:t>
      </w:r>
      <w:r>
        <w:rPr>
          <w:rFonts w:cs="Arial"/>
          <w:color w:val="333333"/>
          <w:sz w:val="24"/>
        </w:rPr>
        <w:t xml:space="preserve"> </w:t>
      </w:r>
    </w:p>
    <w:p w14:paraId="5C1F1770" w14:textId="5CECBC67" w:rsidR="006E5F62" w:rsidRPr="006E02C1" w:rsidRDefault="006E5F62" w:rsidP="006E5F62">
      <w:pPr>
        <w:pStyle w:val="ListParagraph"/>
        <w:numPr>
          <w:ilvl w:val="0"/>
          <w:numId w:val="21"/>
        </w:numPr>
        <w:autoSpaceDE w:val="0"/>
        <w:autoSpaceDN w:val="0"/>
        <w:adjustRightInd w:val="0"/>
        <w:rPr>
          <w:rFonts w:cs="Arial"/>
          <w:color w:val="333333"/>
          <w:sz w:val="24"/>
        </w:rPr>
      </w:pPr>
      <w:r w:rsidRPr="0074553B">
        <w:rPr>
          <w:rFonts w:cs="Arial"/>
          <w:color w:val="333333"/>
          <w:sz w:val="24"/>
        </w:rPr>
        <w:t xml:space="preserve">If you are a health professional with experience </w:t>
      </w:r>
      <w:r w:rsidRPr="006E02C1">
        <w:rPr>
          <w:rFonts w:cs="Arial"/>
          <w:color w:val="333333"/>
          <w:sz w:val="24"/>
        </w:rPr>
        <w:t xml:space="preserve">treating the condition or using the medication and are </w:t>
      </w:r>
      <w:r w:rsidR="00266B91" w:rsidRPr="006E02C1">
        <w:rPr>
          <w:rFonts w:cs="Arial"/>
          <w:color w:val="333333"/>
          <w:sz w:val="24"/>
        </w:rPr>
        <w:t>providing input</w:t>
      </w:r>
      <w:r w:rsidRPr="006E02C1">
        <w:rPr>
          <w:rFonts w:cs="Arial"/>
          <w:color w:val="333333"/>
          <w:sz w:val="24"/>
        </w:rPr>
        <w:t xml:space="preserve"> that represents your own</w:t>
      </w:r>
      <w:r w:rsidR="00266B91" w:rsidRPr="006E02C1">
        <w:rPr>
          <w:rFonts w:cs="Arial"/>
          <w:color w:val="333333"/>
          <w:sz w:val="24"/>
        </w:rPr>
        <w:t xml:space="preserve"> </w:t>
      </w:r>
      <w:r w:rsidRPr="006E02C1">
        <w:rPr>
          <w:rFonts w:cs="Arial"/>
          <w:color w:val="333333"/>
          <w:sz w:val="24"/>
        </w:rPr>
        <w:t xml:space="preserve">views, select ‘Health professional’. If you are a health professional </w:t>
      </w:r>
      <w:r w:rsidR="00266B91" w:rsidRPr="006E02C1">
        <w:rPr>
          <w:rFonts w:cs="Arial"/>
          <w:color w:val="333333"/>
          <w:sz w:val="24"/>
        </w:rPr>
        <w:t>providing input</w:t>
      </w:r>
      <w:r w:rsidRPr="006E02C1">
        <w:rPr>
          <w:rFonts w:cs="Arial"/>
          <w:color w:val="333333"/>
          <w:sz w:val="24"/>
        </w:rPr>
        <w:t xml:space="preserve"> on behalf of a group of clinicians or an organisation, please</w:t>
      </w:r>
      <w:r w:rsidR="00266B91" w:rsidRPr="006E02C1">
        <w:rPr>
          <w:rFonts w:cs="Arial"/>
          <w:color w:val="333333"/>
          <w:sz w:val="24"/>
        </w:rPr>
        <w:t xml:space="preserve"> </w:t>
      </w:r>
      <w:r w:rsidRPr="006E02C1">
        <w:rPr>
          <w:rFonts w:cs="Arial"/>
          <w:color w:val="333333"/>
          <w:sz w:val="24"/>
        </w:rPr>
        <w:t>select ‘Medical/other organisation’.</w:t>
      </w:r>
    </w:p>
    <w:p w14:paraId="2FD31235" w14:textId="77777777" w:rsidR="006E5F62" w:rsidRPr="007436B6" w:rsidRDefault="006E5F62" w:rsidP="006E5F62">
      <w:pPr>
        <w:autoSpaceDE w:val="0"/>
        <w:autoSpaceDN w:val="0"/>
        <w:adjustRightInd w:val="0"/>
        <w:rPr>
          <w:rFonts w:cs="Arial"/>
          <w:color w:val="333333"/>
          <w:sz w:val="24"/>
        </w:rPr>
      </w:pPr>
    </w:p>
    <w:p w14:paraId="4F6E5205" w14:textId="741FD9E0"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If you selected consumer group/organisation, or medical/other</w:t>
      </w:r>
      <w:r>
        <w:rPr>
          <w:rFonts w:cs="Arial"/>
          <w:b/>
          <w:bCs/>
          <w:color w:val="444444"/>
          <w:sz w:val="24"/>
        </w:rPr>
        <w:t xml:space="preserve"> </w:t>
      </w:r>
      <w:r w:rsidRPr="006E5F62">
        <w:rPr>
          <w:rFonts w:cs="Arial"/>
          <w:b/>
          <w:bCs/>
          <w:color w:val="444444"/>
          <w:sz w:val="24"/>
        </w:rPr>
        <w:t>organisation above, please provide the name of the group/organisation.</w:t>
      </w:r>
    </w:p>
    <w:p w14:paraId="564D70B1" w14:textId="77777777" w:rsidR="006E5F62" w:rsidRDefault="006E5F62" w:rsidP="006E5F62">
      <w:pPr>
        <w:autoSpaceDE w:val="0"/>
        <w:autoSpaceDN w:val="0"/>
        <w:adjustRightInd w:val="0"/>
        <w:rPr>
          <w:rFonts w:cs="Arial"/>
          <w:color w:val="333333"/>
          <w:sz w:val="24"/>
        </w:rPr>
      </w:pPr>
    </w:p>
    <w:p w14:paraId="73E91F33" w14:textId="77777777" w:rsidR="006E5F62" w:rsidRDefault="006E5F62" w:rsidP="006E5F62">
      <w:pPr>
        <w:autoSpaceDE w:val="0"/>
        <w:autoSpaceDN w:val="0"/>
        <w:adjustRightInd w:val="0"/>
        <w:rPr>
          <w:rFonts w:cs="Arial"/>
          <w:color w:val="333333"/>
          <w:sz w:val="24"/>
        </w:rPr>
      </w:pPr>
    </w:p>
    <w:p w14:paraId="515ECCC1"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5</w:t>
      </w:r>
      <w:r w:rsidRPr="006E5F62">
        <w:rPr>
          <w:rFonts w:cs="Arial"/>
          <w:b/>
          <w:bCs/>
          <w:color w:val="444444"/>
          <w:sz w:val="24"/>
        </w:rPr>
        <w:tab/>
        <w:t xml:space="preserve">What is your phone number? </w:t>
      </w:r>
      <w:r w:rsidRPr="006E5F62">
        <w:rPr>
          <w:rFonts w:cs="Arial"/>
          <w:b/>
          <w:bCs/>
          <w:i/>
          <w:iCs/>
          <w:color w:val="B01515"/>
          <w:sz w:val="24"/>
        </w:rPr>
        <w:t>(Required)</w:t>
      </w:r>
    </w:p>
    <w:p w14:paraId="3CE1F13D" w14:textId="77777777" w:rsidR="006E5F62" w:rsidRPr="007436B6" w:rsidRDefault="006E5F62" w:rsidP="006E5F62">
      <w:pPr>
        <w:autoSpaceDE w:val="0"/>
        <w:autoSpaceDN w:val="0"/>
        <w:adjustRightInd w:val="0"/>
        <w:rPr>
          <w:rFonts w:cs="Arial"/>
          <w:color w:val="444444"/>
          <w:sz w:val="24"/>
        </w:rPr>
      </w:pPr>
    </w:p>
    <w:p w14:paraId="42F084EE" w14:textId="10AD6B5D" w:rsidR="006E5F62" w:rsidRDefault="006E5F62" w:rsidP="006E5F62">
      <w:pPr>
        <w:autoSpaceDE w:val="0"/>
        <w:autoSpaceDN w:val="0"/>
        <w:adjustRightInd w:val="0"/>
        <w:rPr>
          <w:rFonts w:cs="Arial"/>
          <w:color w:val="333333"/>
          <w:sz w:val="24"/>
        </w:rPr>
      </w:pPr>
    </w:p>
    <w:p w14:paraId="67FC7E36" w14:textId="5C82DCFE" w:rsidR="001D254D" w:rsidRDefault="001D254D" w:rsidP="006E5F62">
      <w:pPr>
        <w:autoSpaceDE w:val="0"/>
        <w:autoSpaceDN w:val="0"/>
        <w:adjustRightInd w:val="0"/>
        <w:rPr>
          <w:rFonts w:cs="Arial"/>
          <w:color w:val="333333"/>
          <w:sz w:val="24"/>
        </w:rPr>
      </w:pPr>
    </w:p>
    <w:p w14:paraId="2364F463" w14:textId="77777777" w:rsidR="001D254D" w:rsidRDefault="001D254D" w:rsidP="006E5F62">
      <w:pPr>
        <w:autoSpaceDE w:val="0"/>
        <w:autoSpaceDN w:val="0"/>
        <w:adjustRightInd w:val="0"/>
        <w:rPr>
          <w:rFonts w:cs="Arial"/>
          <w:color w:val="333333"/>
          <w:sz w:val="24"/>
        </w:rPr>
      </w:pPr>
    </w:p>
    <w:p w14:paraId="20287B26"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6</w:t>
      </w:r>
      <w:r w:rsidRPr="006E5F62">
        <w:rPr>
          <w:rFonts w:cs="Arial"/>
          <w:b/>
          <w:bCs/>
          <w:color w:val="444444"/>
          <w:sz w:val="24"/>
        </w:rPr>
        <w:tab/>
        <w:t>What is your state?</w:t>
      </w:r>
    </w:p>
    <w:p w14:paraId="4C092EBB"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Please select your state</w:t>
      </w:r>
      <w:r>
        <w:rPr>
          <w:rFonts w:cs="Arial"/>
          <w:color w:val="333333"/>
          <w:sz w:val="24"/>
        </w:rPr>
        <w:t xml:space="preserve">. </w:t>
      </w:r>
      <w:r w:rsidRPr="007436B6">
        <w:rPr>
          <w:rFonts w:cs="Arial"/>
          <w:i/>
          <w:iCs/>
          <w:color w:val="333333"/>
          <w:sz w:val="24"/>
        </w:rPr>
        <w:t>Please select only one item</w:t>
      </w:r>
    </w:p>
    <w:p w14:paraId="1752922E" w14:textId="77777777" w:rsidR="006E5F62" w:rsidRPr="007436B6" w:rsidRDefault="006E5F62" w:rsidP="006E5F62">
      <w:pPr>
        <w:autoSpaceDE w:val="0"/>
        <w:autoSpaceDN w:val="0"/>
        <w:adjustRightInd w:val="0"/>
        <w:rPr>
          <w:rFonts w:cs="Arial"/>
          <w:color w:val="444444"/>
          <w:sz w:val="24"/>
        </w:rPr>
      </w:pPr>
    </w:p>
    <w:p w14:paraId="55BEA4CF"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21050144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ACT</w:t>
      </w:r>
    </w:p>
    <w:p w14:paraId="0DC57896"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214129656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TAS</w:t>
      </w:r>
    </w:p>
    <w:p w14:paraId="6BAFCEBB"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2229920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NSW</w:t>
      </w:r>
    </w:p>
    <w:p w14:paraId="529ADDA2"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15022713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QLD</w:t>
      </w:r>
    </w:p>
    <w:p w14:paraId="1A3579E1"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8997398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WA</w:t>
      </w:r>
    </w:p>
    <w:p w14:paraId="1091610B"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16325552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w:t>
      </w:r>
    </w:p>
    <w:p w14:paraId="34448E3B"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189796529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NT</w:t>
      </w:r>
    </w:p>
    <w:p w14:paraId="45113FDB"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99827002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VIC</w:t>
      </w:r>
    </w:p>
    <w:p w14:paraId="41CB86E8" w14:textId="06413EA0" w:rsidR="006E5F62" w:rsidRDefault="006E5F62" w:rsidP="006E5F62">
      <w:pPr>
        <w:autoSpaceDE w:val="0"/>
        <w:autoSpaceDN w:val="0"/>
        <w:adjustRightInd w:val="0"/>
        <w:rPr>
          <w:rFonts w:cs="Arial"/>
          <w:color w:val="000000"/>
          <w:sz w:val="24"/>
        </w:rPr>
      </w:pPr>
    </w:p>
    <w:p w14:paraId="100C4703" w14:textId="77777777" w:rsidR="006E5F62" w:rsidRDefault="006E5F62" w:rsidP="006E5F62">
      <w:pPr>
        <w:autoSpaceDE w:val="0"/>
        <w:autoSpaceDN w:val="0"/>
        <w:adjustRightInd w:val="0"/>
        <w:rPr>
          <w:rFonts w:cs="Arial"/>
          <w:color w:val="000000"/>
          <w:sz w:val="24"/>
        </w:rPr>
      </w:pPr>
    </w:p>
    <w:p w14:paraId="38033DA9"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7</w:t>
      </w:r>
      <w:r w:rsidRPr="006E5F62">
        <w:rPr>
          <w:rFonts w:cs="Arial"/>
          <w:b/>
          <w:bCs/>
          <w:color w:val="444444"/>
          <w:sz w:val="24"/>
        </w:rPr>
        <w:tab/>
      </w:r>
      <w:r w:rsidRPr="0070656C">
        <w:rPr>
          <w:rFonts w:cs="Arial"/>
          <w:b/>
          <w:bCs/>
          <w:color w:val="444444"/>
          <w:sz w:val="24"/>
          <w:highlight w:val="yellow"/>
        </w:rPr>
        <w:t>Select the medicine you would like to provide input on</w:t>
      </w:r>
      <w:r w:rsidRPr="006E5F62">
        <w:rPr>
          <w:rFonts w:cs="Arial"/>
          <w:b/>
          <w:bCs/>
          <w:color w:val="444444"/>
          <w:sz w:val="24"/>
        </w:rPr>
        <w:t xml:space="preserve"> </w:t>
      </w:r>
      <w:r w:rsidRPr="006E5F62">
        <w:rPr>
          <w:rFonts w:cs="Arial"/>
          <w:b/>
          <w:bCs/>
          <w:i/>
          <w:iCs/>
          <w:color w:val="B01515"/>
          <w:sz w:val="24"/>
        </w:rPr>
        <w:t>(Required)</w:t>
      </w:r>
    </w:p>
    <w:p w14:paraId="6F614BE4" w14:textId="77777777" w:rsidR="006E5F62" w:rsidRDefault="006E5F62" w:rsidP="006E5F62">
      <w:pPr>
        <w:autoSpaceDE w:val="0"/>
        <w:autoSpaceDN w:val="0"/>
        <w:adjustRightInd w:val="0"/>
        <w:rPr>
          <w:rFonts w:cs="Arial"/>
          <w:i/>
          <w:iCs/>
          <w:color w:val="333333"/>
          <w:sz w:val="24"/>
        </w:rPr>
      </w:pPr>
      <w:r w:rsidRPr="007436B6">
        <w:rPr>
          <w:rFonts w:cs="Arial"/>
          <w:color w:val="333333"/>
          <w:sz w:val="24"/>
        </w:rPr>
        <w:t>Select a medicine</w:t>
      </w:r>
      <w:r>
        <w:rPr>
          <w:rFonts w:cs="Arial"/>
          <w:color w:val="333333"/>
          <w:sz w:val="24"/>
        </w:rPr>
        <w:t xml:space="preserve">. </w:t>
      </w:r>
      <w:r w:rsidRPr="007436B6">
        <w:rPr>
          <w:rFonts w:cs="Arial"/>
          <w:i/>
          <w:iCs/>
          <w:color w:val="333333"/>
          <w:sz w:val="24"/>
        </w:rPr>
        <w:t>Please select only one item</w:t>
      </w:r>
      <w:r>
        <w:rPr>
          <w:rFonts w:cs="Arial"/>
          <w:i/>
          <w:iCs/>
          <w:color w:val="333333"/>
          <w:sz w:val="24"/>
        </w:rPr>
        <w:t xml:space="preserve">. </w:t>
      </w:r>
      <w:r w:rsidRPr="006D1305">
        <w:rPr>
          <w:rFonts w:cs="Arial"/>
          <w:i/>
          <w:iCs/>
          <w:color w:val="333333"/>
          <w:sz w:val="24"/>
        </w:rPr>
        <w:t>To provide input for more than one medicine you will need to fill out another survey.</w:t>
      </w:r>
    </w:p>
    <w:p w14:paraId="5ECAB368" w14:textId="21517D24" w:rsidR="005930D0" w:rsidRDefault="005930D0" w:rsidP="001D254D">
      <w:pPr>
        <w:autoSpaceDE w:val="0"/>
        <w:autoSpaceDN w:val="0"/>
        <w:adjustRightInd w:val="0"/>
        <w:ind w:left="851" w:hanging="851"/>
        <w:rPr>
          <w:rFonts w:cs="Arial"/>
          <w:color w:val="333333"/>
          <w:sz w:val="24"/>
        </w:rPr>
      </w:pPr>
    </w:p>
    <w:p w14:paraId="4DD06846" w14:textId="3518831F" w:rsidR="0010468B" w:rsidRDefault="0010468B" w:rsidP="0010468B">
      <w:pPr>
        <w:autoSpaceDE w:val="0"/>
        <w:autoSpaceDN w:val="0"/>
        <w:adjustRightInd w:val="0"/>
        <w:ind w:left="851" w:hanging="851"/>
      </w:pPr>
      <w:sdt>
        <w:sdtPr>
          <w:rPr>
            <w:rFonts w:cs="Arial"/>
            <w:color w:val="333333"/>
            <w:sz w:val="24"/>
          </w:rPr>
          <w:id w:val="-1871987726"/>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00A76A9A">
        <w:rPr>
          <w:rFonts w:cs="Arial"/>
          <w:color w:val="333333"/>
          <w:sz w:val="24"/>
        </w:rPr>
        <w:tab/>
      </w:r>
      <w:r w:rsidR="00A76A9A">
        <w:rPr>
          <w:b/>
          <w:bCs/>
        </w:rPr>
        <w:t>ACCESS TO MEDICINES FOR PEOPLE IN CUSTODIAL SETTINGS</w:t>
      </w:r>
      <w:r w:rsidRPr="0002756B">
        <w:rPr>
          <w:b/>
          <w:bCs/>
        </w:rPr>
        <w:t xml:space="preserve"> </w:t>
      </w:r>
      <w:r w:rsidR="00A76A9A">
        <w:rPr>
          <w:b/>
          <w:bCs/>
        </w:rPr>
        <w:t>–</w:t>
      </w:r>
      <w:r w:rsidRPr="0002756B">
        <w:rPr>
          <w:b/>
          <w:bCs/>
        </w:rPr>
        <w:t xml:space="preserve"> </w:t>
      </w:r>
      <w:r w:rsidR="00A76A9A">
        <w:rPr>
          <w:b/>
          <w:bCs/>
        </w:rPr>
        <w:t>Various medicines</w:t>
      </w:r>
      <w:r w:rsidRPr="0002756B">
        <w:rPr>
          <w:b/>
          <w:bCs/>
        </w:rPr>
        <w:t>:</w:t>
      </w:r>
      <w:r>
        <w:rPr>
          <w:b/>
          <w:bCs/>
        </w:rPr>
        <w:t xml:space="preserve"> </w:t>
      </w:r>
      <w:r w:rsidR="00A76A9A">
        <w:t>Various medicines</w:t>
      </w:r>
    </w:p>
    <w:p w14:paraId="19B020AC" w14:textId="4D4BB258" w:rsidR="0010468B" w:rsidRDefault="0010468B" w:rsidP="00A64737">
      <w:pPr>
        <w:autoSpaceDE w:val="0"/>
        <w:autoSpaceDN w:val="0"/>
        <w:adjustRightInd w:val="0"/>
        <w:ind w:left="851" w:hanging="851"/>
        <w:rPr>
          <w:rFonts w:cs="Arial"/>
          <w:sz w:val="24"/>
        </w:rPr>
      </w:pPr>
    </w:p>
    <w:p w14:paraId="3492FE0F" w14:textId="77777777" w:rsidR="00A76A9A" w:rsidRDefault="00A76A9A" w:rsidP="00A76A9A">
      <w:sdt>
        <w:sdtPr>
          <w:rPr>
            <w:rFonts w:cs="Arial"/>
            <w:color w:val="333333"/>
            <w:sz w:val="24"/>
          </w:rPr>
          <w:id w:val="-1550065625"/>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Pr="0002756B">
        <w:rPr>
          <w:b/>
          <w:bCs/>
        </w:rPr>
        <w:t>ADALIMUMAB - Humira®:</w:t>
      </w:r>
      <w:r>
        <w:t xml:space="preserve"> </w:t>
      </w:r>
      <w:r w:rsidRPr="00997B02">
        <w:t>Vision threatening non-infectious uveitis</w:t>
      </w:r>
    </w:p>
    <w:p w14:paraId="6C05C63D" w14:textId="77A93CF0" w:rsidR="00A76A9A" w:rsidRDefault="00A76A9A" w:rsidP="00A64737">
      <w:pPr>
        <w:autoSpaceDE w:val="0"/>
        <w:autoSpaceDN w:val="0"/>
        <w:adjustRightInd w:val="0"/>
        <w:ind w:left="851" w:hanging="851"/>
        <w:rPr>
          <w:rFonts w:cs="Arial"/>
          <w:sz w:val="24"/>
        </w:rPr>
      </w:pPr>
    </w:p>
    <w:p w14:paraId="2A31E293" w14:textId="77777777" w:rsidR="00A76A9A" w:rsidRDefault="00A76A9A" w:rsidP="00A76A9A">
      <w:sdt>
        <w:sdtPr>
          <w:rPr>
            <w:rFonts w:cs="Arial"/>
            <w:color w:val="333333"/>
            <w:sz w:val="24"/>
          </w:rPr>
          <w:id w:val="-1399202565"/>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02756B">
        <w:rPr>
          <w:b/>
          <w:bCs/>
        </w:rPr>
        <w:t>ADALIMUMAB - Humira®</w:t>
      </w:r>
      <w:r w:rsidRPr="00997B02">
        <w:t>:</w:t>
      </w:r>
      <w:r>
        <w:t xml:space="preserve"> </w:t>
      </w:r>
      <w:r w:rsidRPr="00997B02">
        <w:t>Immune-mediated inflammatory disease</w:t>
      </w:r>
    </w:p>
    <w:p w14:paraId="3293BC0C" w14:textId="77777777" w:rsidR="00A76A9A" w:rsidRPr="00687F0C" w:rsidRDefault="00A76A9A" w:rsidP="00A64737">
      <w:pPr>
        <w:autoSpaceDE w:val="0"/>
        <w:autoSpaceDN w:val="0"/>
        <w:adjustRightInd w:val="0"/>
        <w:ind w:left="851" w:hanging="851"/>
        <w:rPr>
          <w:rFonts w:cs="Arial"/>
          <w:sz w:val="24"/>
        </w:rPr>
      </w:pPr>
    </w:p>
    <w:p w14:paraId="3CCEED51" w14:textId="7F7E5E33" w:rsidR="0002756B" w:rsidRDefault="00512232" w:rsidP="00687F0C">
      <w:pPr>
        <w:autoSpaceDE w:val="0"/>
        <w:autoSpaceDN w:val="0"/>
        <w:adjustRightInd w:val="0"/>
        <w:ind w:left="851" w:hanging="851"/>
      </w:pPr>
      <w:sdt>
        <w:sdtPr>
          <w:rPr>
            <w:rFonts w:cs="Arial"/>
            <w:color w:val="333333"/>
            <w:sz w:val="24"/>
          </w:rPr>
          <w:id w:val="1665428721"/>
          <w14:checkbox>
            <w14:checked w14:val="0"/>
            <w14:checkedState w14:val="2612" w14:font="MS Gothic"/>
            <w14:uncheckedState w14:val="2610" w14:font="MS Gothic"/>
          </w14:checkbox>
        </w:sdtPr>
        <w:sdtEndPr/>
        <w:sdtContent>
          <w:r w:rsidR="00A76A9A">
            <w:rPr>
              <w:rFonts w:ascii="MS Gothic" w:eastAsia="MS Gothic" w:hAnsi="MS Gothic" w:cs="Arial" w:hint="eastAsia"/>
              <w:color w:val="333333"/>
              <w:sz w:val="24"/>
            </w:rPr>
            <w:t>☐</w:t>
          </w:r>
        </w:sdtContent>
      </w:sdt>
      <w:r w:rsidR="00A64737" w:rsidRPr="00687F0C">
        <w:rPr>
          <w:rFonts w:cs="Arial"/>
          <w:color w:val="333333"/>
          <w:sz w:val="24"/>
        </w:rPr>
        <w:tab/>
      </w:r>
      <w:r w:rsidR="0002756B" w:rsidRPr="0002756B">
        <w:rPr>
          <w:b/>
          <w:bCs/>
        </w:rPr>
        <w:t xml:space="preserve">ADALIMUMAB - </w:t>
      </w:r>
      <w:proofErr w:type="spellStart"/>
      <w:r w:rsidR="0002756B" w:rsidRPr="0002756B">
        <w:rPr>
          <w:b/>
          <w:bCs/>
        </w:rPr>
        <w:t>Yuflyma</w:t>
      </w:r>
      <w:proofErr w:type="spellEnd"/>
      <w:r w:rsidR="0002756B" w:rsidRPr="0002756B">
        <w:rPr>
          <w:b/>
          <w:bCs/>
        </w:rPr>
        <w:t>®:</w:t>
      </w:r>
      <w:r w:rsidR="0002756B">
        <w:rPr>
          <w:b/>
          <w:bCs/>
        </w:rPr>
        <w:t xml:space="preserve"> </w:t>
      </w:r>
      <w:r w:rsidR="0002756B" w:rsidRPr="00997B02">
        <w:t>Complex refractory fistulising Crohn disease</w:t>
      </w:r>
      <w:r w:rsidR="00A76A9A">
        <w:t>;</w:t>
      </w:r>
      <w:r w:rsidR="0002756B" w:rsidRPr="00997B02">
        <w:t xml:space="preserve"> Ulcerative colitis</w:t>
      </w:r>
      <w:r w:rsidR="00A76A9A">
        <w:t>;</w:t>
      </w:r>
      <w:r w:rsidR="0002756B" w:rsidRPr="00997B02">
        <w:t xml:space="preserve"> Crohn</w:t>
      </w:r>
      <w:r w:rsidR="0002756B">
        <w:t xml:space="preserve"> </w:t>
      </w:r>
      <w:r w:rsidR="0002756B" w:rsidRPr="00997B02">
        <w:t>disease</w:t>
      </w:r>
      <w:r w:rsidR="00A76A9A">
        <w:t>;</w:t>
      </w:r>
      <w:r w:rsidR="0002756B" w:rsidRPr="00997B02">
        <w:t xml:space="preserve"> Chronic plaque psoriasis</w:t>
      </w:r>
      <w:r w:rsidR="00A76A9A">
        <w:t>;</w:t>
      </w:r>
      <w:r w:rsidR="0002756B" w:rsidRPr="00997B02">
        <w:t xml:space="preserve"> Hidradenitis suppurativa</w:t>
      </w:r>
    </w:p>
    <w:p w14:paraId="7EA25F41" w14:textId="77777777" w:rsidR="0002756B" w:rsidRDefault="0002756B" w:rsidP="00687F0C">
      <w:pPr>
        <w:autoSpaceDE w:val="0"/>
        <w:autoSpaceDN w:val="0"/>
        <w:adjustRightInd w:val="0"/>
        <w:ind w:left="851" w:hanging="851"/>
      </w:pPr>
    </w:p>
    <w:p w14:paraId="1DD364C9" w14:textId="13C34E8E" w:rsidR="00A64737" w:rsidRDefault="00512232" w:rsidP="00CC062A">
      <w:pPr>
        <w:ind w:left="851" w:hanging="862"/>
      </w:pPr>
      <w:sdt>
        <w:sdtPr>
          <w:rPr>
            <w:rFonts w:cs="Arial"/>
            <w:color w:val="333333"/>
            <w:sz w:val="24"/>
          </w:rPr>
          <w:id w:val="-55632039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02756B">
        <w:rPr>
          <w:rFonts w:cs="Arial"/>
          <w:color w:val="333333"/>
          <w:sz w:val="24"/>
        </w:rPr>
        <w:tab/>
      </w:r>
      <w:r w:rsidR="0002756B" w:rsidRPr="0002756B">
        <w:rPr>
          <w:b/>
          <w:bCs/>
        </w:rPr>
        <w:t>AFLIBERCEPT - Eylea®:</w:t>
      </w:r>
      <w:r w:rsidR="0002756B">
        <w:t xml:space="preserve"> </w:t>
      </w:r>
      <w:r w:rsidR="0002756B" w:rsidRPr="00997B02">
        <w:t>Diabetic macular oedema (DMO</w:t>
      </w:r>
      <w:r w:rsidR="0002756B">
        <w:t>)</w:t>
      </w:r>
    </w:p>
    <w:p w14:paraId="46A96584" w14:textId="77777777" w:rsidR="0002756B" w:rsidRPr="00687F0C" w:rsidRDefault="0002756B" w:rsidP="00CC062A">
      <w:pPr>
        <w:ind w:left="851" w:hanging="862"/>
        <w:rPr>
          <w:rFonts w:cs="Arial"/>
          <w:sz w:val="24"/>
        </w:rPr>
      </w:pPr>
    </w:p>
    <w:p w14:paraId="7E57654B" w14:textId="4B0E0792" w:rsidR="006F055D" w:rsidRDefault="00512232" w:rsidP="0002756B">
      <w:pPr>
        <w:ind w:left="720" w:hanging="720"/>
      </w:pPr>
      <w:sdt>
        <w:sdtPr>
          <w:rPr>
            <w:rFonts w:cs="Arial"/>
            <w:color w:val="333333"/>
            <w:sz w:val="24"/>
          </w:rPr>
          <w:id w:val="-1642648905"/>
          <w14:checkbox>
            <w14:checked w14:val="0"/>
            <w14:checkedState w14:val="2612" w14:font="MS Gothic"/>
            <w14:uncheckedState w14:val="2610" w14:font="MS Gothic"/>
          </w14:checkbox>
        </w:sdtPr>
        <w:sdtEndPr/>
        <w:sdtContent>
          <w:r w:rsidR="006F055D" w:rsidRPr="00687F0C">
            <w:rPr>
              <w:rFonts w:ascii="Segoe UI Symbol" w:eastAsia="MS Gothic" w:hAnsi="Segoe UI Symbol" w:cs="Segoe UI Symbol"/>
              <w:color w:val="333333"/>
              <w:sz w:val="24"/>
            </w:rPr>
            <w:t>☐</w:t>
          </w:r>
        </w:sdtContent>
      </w:sdt>
      <w:r w:rsidR="0002756B">
        <w:rPr>
          <w:rFonts w:cs="Arial"/>
          <w:color w:val="333333"/>
          <w:sz w:val="24"/>
        </w:rPr>
        <w:tab/>
      </w:r>
      <w:r w:rsidR="0002756B" w:rsidRPr="0002756B">
        <w:rPr>
          <w:b/>
          <w:bCs/>
        </w:rPr>
        <w:t>AFLIBERCEPT - Eylea®:</w:t>
      </w:r>
      <w:r w:rsidR="0002756B">
        <w:t xml:space="preserve"> </w:t>
      </w:r>
      <w:proofErr w:type="spellStart"/>
      <w:r w:rsidR="0002756B" w:rsidRPr="00997B02">
        <w:t>Subfoveal</w:t>
      </w:r>
      <w:proofErr w:type="spellEnd"/>
      <w:r w:rsidR="0002756B" w:rsidRPr="00997B02">
        <w:t xml:space="preserve"> choroidal neovascularisation (CNV) secondary to age-related macular degeneration</w:t>
      </w:r>
    </w:p>
    <w:p w14:paraId="74454294" w14:textId="77777777" w:rsidR="0002756B" w:rsidRPr="0002756B" w:rsidRDefault="0002756B" w:rsidP="0002756B">
      <w:pPr>
        <w:ind w:left="720" w:hanging="720"/>
      </w:pPr>
    </w:p>
    <w:p w14:paraId="3ED3FB21" w14:textId="77777777" w:rsidR="00A76A9A" w:rsidRDefault="00A76A9A" w:rsidP="00A76A9A">
      <w:pPr>
        <w:ind w:left="720" w:hanging="720"/>
      </w:pPr>
      <w:sdt>
        <w:sdtPr>
          <w:rPr>
            <w:rFonts w:cs="Arial"/>
            <w:color w:val="333333"/>
            <w:sz w:val="24"/>
          </w:rPr>
          <w:id w:val="85432996"/>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Pr>
          <w:rFonts w:cs="Arial"/>
          <w:color w:val="333333"/>
          <w:sz w:val="24"/>
        </w:rPr>
        <w:tab/>
      </w:r>
      <w:r w:rsidRPr="00997B02">
        <w:rPr>
          <w:b/>
          <w:bCs/>
        </w:rPr>
        <w:t xml:space="preserve">AMINO ACID FORMULA SUPPLEMENTED WITH PREBIOTICS, PROBIOTICS AND LONG CHAIN POLYUNSATURATED FATTY ACIDS - </w:t>
      </w:r>
      <w:proofErr w:type="spellStart"/>
      <w:r w:rsidRPr="00997B02">
        <w:rPr>
          <w:b/>
          <w:bCs/>
        </w:rPr>
        <w:t>Neocate</w:t>
      </w:r>
      <w:proofErr w:type="spellEnd"/>
      <w:r w:rsidRPr="00997B02">
        <w:rPr>
          <w:b/>
          <w:bCs/>
        </w:rPr>
        <w:t xml:space="preserve">® </w:t>
      </w:r>
      <w:proofErr w:type="spellStart"/>
      <w:r w:rsidRPr="00997B02">
        <w:rPr>
          <w:b/>
          <w:bCs/>
        </w:rPr>
        <w:t>Syneo</w:t>
      </w:r>
      <w:proofErr w:type="spellEnd"/>
      <w:r>
        <w:t xml:space="preserve">: </w:t>
      </w:r>
      <w:r w:rsidRPr="00997B02">
        <w:t>Cows' milk protein enteropathy</w:t>
      </w:r>
      <w:r>
        <w:t xml:space="preserve">; </w:t>
      </w:r>
      <w:r w:rsidRPr="00997B02">
        <w:t>Severe cows' milk protein enteropathy with failure to thrive</w:t>
      </w:r>
      <w:r>
        <w:t xml:space="preserve">; </w:t>
      </w:r>
      <w:r w:rsidRPr="00997B02">
        <w:t>Combined intolerance to cows' milk protein, soy protein and protein hydrolysate formulae</w:t>
      </w:r>
      <w:r>
        <w:t>; Proven combined immunoglobulin E (</w:t>
      </w:r>
      <w:proofErr w:type="spellStart"/>
      <w:r>
        <w:t>IgE</w:t>
      </w:r>
      <w:proofErr w:type="spellEnd"/>
      <w:r>
        <w:t>) mediated allergy to cows’ milk protein and soy protein; Cows’ milk anaphylaxis; Severe intestinal malabsorption including short bowel syndrome; Eosinophilic oesophagitis</w:t>
      </w:r>
    </w:p>
    <w:p w14:paraId="3797CD54" w14:textId="63A9F593" w:rsidR="000334CA" w:rsidRDefault="000334CA" w:rsidP="0002756B">
      <w:pPr>
        <w:ind w:left="720" w:hanging="720"/>
      </w:pPr>
    </w:p>
    <w:p w14:paraId="2A492CE3" w14:textId="77777777" w:rsidR="00A76A9A" w:rsidRDefault="00A76A9A" w:rsidP="00A76A9A">
      <w:pPr>
        <w:ind w:left="720" w:hanging="720"/>
      </w:pPr>
      <w:sdt>
        <w:sdtPr>
          <w:rPr>
            <w:rFonts w:cs="Arial"/>
            <w:color w:val="333333"/>
            <w:sz w:val="24"/>
          </w:rPr>
          <w:id w:val="113184479"/>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02756B">
        <w:rPr>
          <w:b/>
          <w:bCs/>
        </w:rPr>
        <w:t xml:space="preserve">AMINO ACID FORMULA WITH VITAMINS AND MINERALS WITHOUT PHENYLALANINE - PKU </w:t>
      </w:r>
      <w:proofErr w:type="spellStart"/>
      <w:r w:rsidRPr="0002756B">
        <w:rPr>
          <w:b/>
          <w:bCs/>
        </w:rPr>
        <w:t>Lophlex</w:t>
      </w:r>
      <w:proofErr w:type="spellEnd"/>
      <w:r w:rsidRPr="0002756B">
        <w:rPr>
          <w:b/>
          <w:bCs/>
        </w:rPr>
        <w:t xml:space="preserve"> Select LQ</w:t>
      </w:r>
      <w:r w:rsidRPr="00997B02">
        <w:t>:</w:t>
      </w:r>
      <w:r>
        <w:t xml:space="preserve"> </w:t>
      </w:r>
      <w:r w:rsidRPr="00997B02">
        <w:t>Phenylketonuria (PKU)</w:t>
      </w:r>
    </w:p>
    <w:p w14:paraId="0A3EE7A4" w14:textId="77777777" w:rsidR="00A76A9A" w:rsidRDefault="00A76A9A" w:rsidP="0002756B">
      <w:pPr>
        <w:ind w:left="720" w:hanging="720"/>
      </w:pPr>
    </w:p>
    <w:p w14:paraId="7C8B2B47" w14:textId="518D42E2" w:rsidR="000334CA" w:rsidRDefault="00512232" w:rsidP="000334CA">
      <w:pPr>
        <w:ind w:left="720" w:hanging="720"/>
      </w:pPr>
      <w:sdt>
        <w:sdtPr>
          <w:rPr>
            <w:rFonts w:cs="Arial"/>
            <w:color w:val="333333"/>
            <w:sz w:val="24"/>
          </w:rPr>
          <w:id w:val="1813436692"/>
          <w14:checkbox>
            <w14:checked w14:val="0"/>
            <w14:checkedState w14:val="2612" w14:font="MS Gothic"/>
            <w14:uncheckedState w14:val="2610" w14:font="MS Gothic"/>
          </w14:checkbox>
        </w:sdtPr>
        <w:sdtEndPr/>
        <w:sdtContent>
          <w:r w:rsidR="000334CA">
            <w:rPr>
              <w:rFonts w:ascii="MS Gothic" w:eastAsia="MS Gothic" w:hAnsi="MS Gothic" w:cs="Arial" w:hint="eastAsia"/>
              <w:color w:val="333333"/>
              <w:sz w:val="24"/>
            </w:rPr>
            <w:t>☐</w:t>
          </w:r>
        </w:sdtContent>
      </w:sdt>
      <w:r w:rsidR="000334CA">
        <w:rPr>
          <w:rFonts w:cs="Arial"/>
          <w:color w:val="333333"/>
          <w:sz w:val="24"/>
        </w:rPr>
        <w:tab/>
      </w:r>
      <w:r w:rsidR="000334CA" w:rsidRPr="000334CA">
        <w:rPr>
          <w:rFonts w:cs="Arial"/>
          <w:b/>
          <w:bCs/>
          <w:color w:val="333333"/>
          <w:szCs w:val="22"/>
        </w:rPr>
        <w:t>AMINO ACID FORMULA WITH VITAMINS, MINERALS AND LONG CHAIN POLYUNSATURATED FATTY ACIDS WITHOUT PHENYLALANINE - PKU Start</w:t>
      </w:r>
      <w:r w:rsidR="000334CA" w:rsidRPr="000334CA">
        <w:rPr>
          <w:rFonts w:cs="Arial"/>
          <w:color w:val="333333"/>
          <w:szCs w:val="22"/>
        </w:rPr>
        <w:t>:</w:t>
      </w:r>
      <w:r w:rsidR="000334CA">
        <w:rPr>
          <w:rFonts w:cs="Arial"/>
          <w:color w:val="333333"/>
          <w:szCs w:val="22"/>
        </w:rPr>
        <w:t xml:space="preserve"> </w:t>
      </w:r>
      <w:r w:rsidR="000334CA" w:rsidRPr="000334CA">
        <w:rPr>
          <w:rFonts w:cs="Arial"/>
          <w:color w:val="333333"/>
          <w:szCs w:val="22"/>
        </w:rPr>
        <w:t>Phenylketonuria (PKU)</w:t>
      </w:r>
    </w:p>
    <w:p w14:paraId="4AE98B20" w14:textId="77777777" w:rsidR="000334CA" w:rsidRDefault="000334CA" w:rsidP="0002756B">
      <w:pPr>
        <w:ind w:left="720" w:hanging="720"/>
      </w:pPr>
    </w:p>
    <w:p w14:paraId="2C4E7485" w14:textId="77777777" w:rsidR="000334CA" w:rsidRDefault="000334CA" w:rsidP="0002756B">
      <w:pPr>
        <w:ind w:left="720" w:hanging="720"/>
      </w:pPr>
    </w:p>
    <w:p w14:paraId="78797678" w14:textId="6E828C71" w:rsidR="00A64737" w:rsidRDefault="00512232" w:rsidP="0002756B">
      <w:sdt>
        <w:sdtPr>
          <w:rPr>
            <w:rFonts w:cs="Arial"/>
            <w:color w:val="333333"/>
            <w:sz w:val="24"/>
          </w:rPr>
          <w:id w:val="740298742"/>
          <w14:checkbox>
            <w14:checked w14:val="0"/>
            <w14:checkedState w14:val="2612" w14:font="MS Gothic"/>
            <w14:uncheckedState w14:val="2610" w14:font="MS Gothic"/>
          </w14:checkbox>
        </w:sdtPr>
        <w:sdtEndPr/>
        <w:sdtContent>
          <w:r w:rsidR="000334CA">
            <w:rPr>
              <w:rFonts w:ascii="MS Gothic" w:eastAsia="MS Gothic" w:hAnsi="MS Gothic" w:cs="Arial" w:hint="eastAsia"/>
              <w:color w:val="333333"/>
              <w:sz w:val="24"/>
            </w:rPr>
            <w:t>☐</w:t>
          </w:r>
        </w:sdtContent>
      </w:sdt>
      <w:r w:rsidR="00A64737" w:rsidRPr="00687F0C">
        <w:rPr>
          <w:rFonts w:cs="Arial"/>
          <w:color w:val="333333"/>
          <w:sz w:val="24"/>
        </w:rPr>
        <w:tab/>
      </w:r>
      <w:r w:rsidR="0002756B" w:rsidRPr="0002756B">
        <w:rPr>
          <w:b/>
          <w:bCs/>
        </w:rPr>
        <w:t xml:space="preserve">ANIFROLUMAB - </w:t>
      </w:r>
      <w:proofErr w:type="spellStart"/>
      <w:r w:rsidR="0002756B" w:rsidRPr="0002756B">
        <w:rPr>
          <w:b/>
          <w:bCs/>
        </w:rPr>
        <w:t>Saphnelo</w:t>
      </w:r>
      <w:proofErr w:type="spellEnd"/>
      <w:r w:rsidR="0002756B" w:rsidRPr="0002756B">
        <w:rPr>
          <w:b/>
          <w:bCs/>
        </w:rPr>
        <w:t>®:</w:t>
      </w:r>
      <w:r w:rsidR="0002756B">
        <w:t xml:space="preserve"> </w:t>
      </w:r>
      <w:r w:rsidR="0002756B" w:rsidRPr="00997B02">
        <w:t>Systemic lupus erythematosus (SLE)</w:t>
      </w:r>
    </w:p>
    <w:p w14:paraId="6987B1EF" w14:textId="77777777" w:rsidR="0002756B" w:rsidRPr="0002756B" w:rsidRDefault="0002756B" w:rsidP="0002756B"/>
    <w:p w14:paraId="67CA250F" w14:textId="0AFF254D" w:rsidR="0002756B" w:rsidRPr="00997B02" w:rsidRDefault="00512232" w:rsidP="0002756B">
      <w:pPr>
        <w:ind w:left="720" w:hanging="720"/>
      </w:pPr>
      <w:sdt>
        <w:sdtPr>
          <w:rPr>
            <w:rFonts w:cs="Arial"/>
            <w:color w:val="333333"/>
            <w:sz w:val="24"/>
          </w:rPr>
          <w:id w:val="-84693960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2756B" w:rsidRPr="00997B02">
        <w:rPr>
          <w:b/>
          <w:bCs/>
        </w:rPr>
        <w:t xml:space="preserve">ATEZOLIZUMAB - </w:t>
      </w:r>
      <w:proofErr w:type="spellStart"/>
      <w:r w:rsidR="0002756B" w:rsidRPr="00997B02">
        <w:rPr>
          <w:b/>
          <w:bCs/>
        </w:rPr>
        <w:t>Tecentriq</w:t>
      </w:r>
      <w:proofErr w:type="spellEnd"/>
      <w:r w:rsidR="0002756B" w:rsidRPr="00997B02">
        <w:rPr>
          <w:b/>
          <w:bCs/>
        </w:rPr>
        <w:t>®:</w:t>
      </w:r>
      <w:r w:rsidR="0002756B">
        <w:t xml:space="preserve"> Locally advanced or metastatic non-small cell lung cancer (NSCLC)</w:t>
      </w:r>
      <w:r w:rsidR="00A76A9A">
        <w:t xml:space="preserve">; </w:t>
      </w:r>
      <w:r w:rsidR="0002756B">
        <w:t>Stage IV (metastatic) NSCLC</w:t>
      </w:r>
      <w:r w:rsidR="00A76A9A">
        <w:t xml:space="preserve">; </w:t>
      </w:r>
      <w:r w:rsidR="0002756B">
        <w:t>Extensive-stage small cell lung cancer</w:t>
      </w:r>
      <w:r w:rsidR="00A76A9A">
        <w:t>;</w:t>
      </w:r>
      <w:r w:rsidR="0002756B">
        <w:t xml:space="preserve"> Advanced (unresectable) Barcelona Clinic Liver Cancer</w:t>
      </w:r>
      <w:r w:rsidR="00A76A9A">
        <w:t>;</w:t>
      </w:r>
      <w:r w:rsidR="0002756B">
        <w:t xml:space="preserve"> Stage B or Stage C hepatocellular carcinoma</w:t>
      </w:r>
      <w:r w:rsidR="00A76A9A">
        <w:t>;</w:t>
      </w:r>
      <w:r w:rsidR="0002756B">
        <w:t xml:space="preserve"> Resected early stage (Stage II to IIIA) NSCLC</w:t>
      </w:r>
    </w:p>
    <w:p w14:paraId="013C22FE" w14:textId="50FC9022" w:rsidR="00A64737" w:rsidRPr="00687F0C" w:rsidRDefault="00A64737" w:rsidP="00CC062A">
      <w:pPr>
        <w:ind w:left="851" w:hanging="851"/>
        <w:rPr>
          <w:rFonts w:cs="Arial"/>
          <w:sz w:val="24"/>
          <w:lang w:eastAsia="en-AU"/>
        </w:rPr>
      </w:pPr>
    </w:p>
    <w:p w14:paraId="2F67E3F5" w14:textId="535AFE69" w:rsidR="0002756B" w:rsidRPr="00997B02" w:rsidRDefault="00512232" w:rsidP="0002756B">
      <w:pPr>
        <w:ind w:left="720" w:hanging="720"/>
      </w:pPr>
      <w:sdt>
        <w:sdtPr>
          <w:rPr>
            <w:rFonts w:cs="Arial"/>
            <w:color w:val="333333"/>
            <w:sz w:val="24"/>
          </w:rPr>
          <w:id w:val="-1647891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2756B" w:rsidRPr="0002756B">
        <w:rPr>
          <w:b/>
          <w:bCs/>
        </w:rPr>
        <w:t xml:space="preserve">AVACOPAN - </w:t>
      </w:r>
      <w:proofErr w:type="spellStart"/>
      <w:r w:rsidR="0002756B" w:rsidRPr="0002756B">
        <w:rPr>
          <w:b/>
          <w:bCs/>
        </w:rPr>
        <w:t>Tavneos</w:t>
      </w:r>
      <w:proofErr w:type="spellEnd"/>
      <w:r w:rsidR="0002756B" w:rsidRPr="0002756B">
        <w:rPr>
          <w:b/>
          <w:bCs/>
        </w:rPr>
        <w:t>®</w:t>
      </w:r>
      <w:r w:rsidR="0002756B" w:rsidRPr="00997B02">
        <w:t>:</w:t>
      </w:r>
      <w:r w:rsidR="0002756B">
        <w:t xml:space="preserve"> </w:t>
      </w:r>
      <w:r w:rsidR="0002756B" w:rsidRPr="00997B02">
        <w:t>Granulomatosis with polyangiitis (GPA) and microscopic polyangiitis (MPA)</w:t>
      </w:r>
    </w:p>
    <w:p w14:paraId="1963C536" w14:textId="3FA10871" w:rsidR="00A64737" w:rsidRPr="00687F0C" w:rsidRDefault="00A64737" w:rsidP="00A64737">
      <w:pPr>
        <w:autoSpaceDE w:val="0"/>
        <w:autoSpaceDN w:val="0"/>
        <w:adjustRightInd w:val="0"/>
        <w:ind w:left="851" w:hanging="851"/>
        <w:rPr>
          <w:rFonts w:cs="Arial"/>
          <w:sz w:val="24"/>
        </w:rPr>
      </w:pPr>
    </w:p>
    <w:p w14:paraId="19D2F813" w14:textId="619AB6F0" w:rsidR="0002756B" w:rsidRPr="00997B02" w:rsidRDefault="00512232" w:rsidP="0002756B">
      <w:pPr>
        <w:ind w:left="720" w:hanging="720"/>
      </w:pPr>
      <w:sdt>
        <w:sdtPr>
          <w:rPr>
            <w:rFonts w:cs="Arial"/>
            <w:color w:val="333333"/>
            <w:sz w:val="24"/>
          </w:rPr>
          <w:id w:val="119342652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2756B" w:rsidRPr="0002756B">
        <w:rPr>
          <w:b/>
          <w:bCs/>
        </w:rPr>
        <w:t xml:space="preserve">BECLOMETASONE </w:t>
      </w:r>
      <w:r w:rsidR="00A76A9A">
        <w:rPr>
          <w:b/>
          <w:bCs/>
        </w:rPr>
        <w:t>WITH</w:t>
      </w:r>
      <w:r w:rsidR="0002756B" w:rsidRPr="0002756B">
        <w:rPr>
          <w:b/>
          <w:bCs/>
        </w:rPr>
        <w:t xml:space="preserve"> FORMOTEROL - </w:t>
      </w:r>
      <w:proofErr w:type="spellStart"/>
      <w:r w:rsidR="0002756B" w:rsidRPr="0002756B">
        <w:rPr>
          <w:b/>
          <w:bCs/>
        </w:rPr>
        <w:t>Fostair</w:t>
      </w:r>
      <w:proofErr w:type="spellEnd"/>
      <w:r w:rsidR="0002756B" w:rsidRPr="0002756B">
        <w:rPr>
          <w:b/>
          <w:bCs/>
        </w:rPr>
        <w:t>®:</w:t>
      </w:r>
      <w:r w:rsidR="0002756B">
        <w:t xml:space="preserve"> </w:t>
      </w:r>
      <w:r w:rsidR="0002756B" w:rsidRPr="00997B02">
        <w:t>Asthma</w:t>
      </w:r>
    </w:p>
    <w:p w14:paraId="0F3E4A3F" w14:textId="4D83AAD2" w:rsidR="00A64737" w:rsidRPr="00687F0C" w:rsidRDefault="00A64737" w:rsidP="00A64737">
      <w:pPr>
        <w:autoSpaceDE w:val="0"/>
        <w:autoSpaceDN w:val="0"/>
        <w:adjustRightInd w:val="0"/>
        <w:ind w:left="851" w:hanging="851"/>
        <w:rPr>
          <w:rFonts w:cs="Arial"/>
          <w:sz w:val="24"/>
        </w:rPr>
      </w:pPr>
    </w:p>
    <w:p w14:paraId="0836D2B9" w14:textId="6726622D" w:rsidR="0002756B" w:rsidRPr="00997B02" w:rsidRDefault="00512232" w:rsidP="0002756B">
      <w:sdt>
        <w:sdtPr>
          <w:rPr>
            <w:rFonts w:cs="Arial"/>
            <w:color w:val="333333"/>
            <w:sz w:val="24"/>
          </w:rPr>
          <w:id w:val="-949628736"/>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2756B" w:rsidRPr="0002756B">
        <w:rPr>
          <w:b/>
          <w:bCs/>
        </w:rPr>
        <w:t xml:space="preserve">BEVACIZUMAB - </w:t>
      </w:r>
      <w:proofErr w:type="spellStart"/>
      <w:r w:rsidR="0002756B" w:rsidRPr="0002756B">
        <w:rPr>
          <w:b/>
          <w:bCs/>
        </w:rPr>
        <w:t>Vegzelma</w:t>
      </w:r>
      <w:proofErr w:type="spellEnd"/>
      <w:r w:rsidR="0002756B" w:rsidRPr="0002756B">
        <w:rPr>
          <w:b/>
          <w:bCs/>
        </w:rPr>
        <w:t>®:</w:t>
      </w:r>
      <w:r w:rsidR="0002756B">
        <w:t xml:space="preserve"> </w:t>
      </w:r>
      <w:r w:rsidR="0002756B" w:rsidRPr="00997B02">
        <w:t>Cancers</w:t>
      </w:r>
    </w:p>
    <w:p w14:paraId="7753F31F" w14:textId="3A3EC931" w:rsidR="005E5231" w:rsidRPr="00687F0C" w:rsidRDefault="005E5231" w:rsidP="00A64737">
      <w:pPr>
        <w:autoSpaceDE w:val="0"/>
        <w:autoSpaceDN w:val="0"/>
        <w:adjustRightInd w:val="0"/>
        <w:ind w:left="851" w:hanging="851"/>
        <w:rPr>
          <w:rFonts w:cs="Arial"/>
          <w:color w:val="333333"/>
          <w:sz w:val="24"/>
        </w:rPr>
      </w:pPr>
    </w:p>
    <w:p w14:paraId="29D5DEAF" w14:textId="55BB87C1" w:rsidR="0002756B" w:rsidRPr="00997B02" w:rsidRDefault="00512232" w:rsidP="0002756B">
      <w:sdt>
        <w:sdtPr>
          <w:rPr>
            <w:rFonts w:cs="Arial"/>
            <w:color w:val="333333"/>
            <w:sz w:val="24"/>
          </w:rPr>
          <w:id w:val="40851020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2756B" w:rsidRPr="0002756B">
        <w:rPr>
          <w:b/>
          <w:bCs/>
        </w:rPr>
        <w:t xml:space="preserve">BIMEKIZUMAB - </w:t>
      </w:r>
      <w:proofErr w:type="spellStart"/>
      <w:r w:rsidR="0002756B" w:rsidRPr="0002756B">
        <w:rPr>
          <w:b/>
          <w:bCs/>
        </w:rPr>
        <w:t>Bimzelx</w:t>
      </w:r>
      <w:proofErr w:type="spellEnd"/>
      <w:r w:rsidR="0002756B" w:rsidRPr="0002756B">
        <w:rPr>
          <w:b/>
          <w:bCs/>
        </w:rPr>
        <w:t>®:</w:t>
      </w:r>
      <w:r w:rsidR="0002756B">
        <w:t xml:space="preserve"> </w:t>
      </w:r>
      <w:r w:rsidR="0002756B" w:rsidRPr="00997B02">
        <w:t>Psoriatic arthritis (PsA)</w:t>
      </w:r>
    </w:p>
    <w:p w14:paraId="0A321EE4" w14:textId="0CCC9A3F" w:rsidR="00A64737" w:rsidRPr="00687F0C" w:rsidRDefault="00A64737" w:rsidP="00A64737">
      <w:pPr>
        <w:autoSpaceDE w:val="0"/>
        <w:autoSpaceDN w:val="0"/>
        <w:adjustRightInd w:val="0"/>
        <w:ind w:left="851" w:hanging="851"/>
        <w:rPr>
          <w:rFonts w:cs="Arial"/>
          <w:sz w:val="24"/>
        </w:rPr>
      </w:pPr>
    </w:p>
    <w:p w14:paraId="437A9310" w14:textId="2E4055F7" w:rsidR="0002756B" w:rsidRPr="00997B02" w:rsidRDefault="00512232" w:rsidP="0002756B">
      <w:sdt>
        <w:sdtPr>
          <w:rPr>
            <w:rFonts w:cs="Arial"/>
            <w:color w:val="333333"/>
            <w:sz w:val="24"/>
          </w:rPr>
          <w:id w:val="2142218676"/>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687F0C">
        <w:rPr>
          <w:rFonts w:cs="Arial"/>
          <w:color w:val="333333"/>
          <w:sz w:val="24"/>
        </w:rPr>
        <w:tab/>
      </w:r>
      <w:r w:rsidR="0002756B" w:rsidRPr="0002756B">
        <w:rPr>
          <w:b/>
          <w:bCs/>
        </w:rPr>
        <w:t xml:space="preserve">BIMEKIZUMAB - </w:t>
      </w:r>
      <w:proofErr w:type="spellStart"/>
      <w:r w:rsidR="0002756B" w:rsidRPr="0002756B">
        <w:rPr>
          <w:b/>
          <w:bCs/>
        </w:rPr>
        <w:t>Bimzelx</w:t>
      </w:r>
      <w:proofErr w:type="spellEnd"/>
      <w:r w:rsidR="0002756B" w:rsidRPr="0002756B">
        <w:rPr>
          <w:b/>
          <w:bCs/>
        </w:rPr>
        <w:t>®:</w:t>
      </w:r>
      <w:r w:rsidR="0002756B">
        <w:t xml:space="preserve"> </w:t>
      </w:r>
      <w:r w:rsidR="0002756B" w:rsidRPr="00997B02">
        <w:t xml:space="preserve">Ankylosing spondylitis (AS) </w:t>
      </w:r>
    </w:p>
    <w:p w14:paraId="3E325B0A" w14:textId="5068A6A7" w:rsidR="00A64737" w:rsidRPr="00687F0C" w:rsidRDefault="00A64737" w:rsidP="00687F0C">
      <w:pPr>
        <w:autoSpaceDE w:val="0"/>
        <w:autoSpaceDN w:val="0"/>
        <w:adjustRightInd w:val="0"/>
        <w:ind w:left="851" w:hanging="851"/>
        <w:rPr>
          <w:rFonts w:cs="Arial"/>
          <w:sz w:val="24"/>
        </w:rPr>
      </w:pPr>
    </w:p>
    <w:p w14:paraId="2A0E5018" w14:textId="25B46F08" w:rsidR="0002756B" w:rsidRPr="00997B02" w:rsidRDefault="00512232" w:rsidP="0002756B">
      <w:sdt>
        <w:sdtPr>
          <w:rPr>
            <w:rFonts w:cs="Arial"/>
            <w:color w:val="333333"/>
            <w:sz w:val="24"/>
          </w:rPr>
          <w:id w:val="-2118132492"/>
          <w14:checkbox>
            <w14:checked w14:val="0"/>
            <w14:checkedState w14:val="2612" w14:font="MS Gothic"/>
            <w14:uncheckedState w14:val="2610" w14:font="MS Gothic"/>
          </w14:checkbox>
        </w:sdtPr>
        <w:sdtEndPr/>
        <w:sdtContent>
          <w:r w:rsidR="00687F0C" w:rsidRPr="00687F0C">
            <w:rPr>
              <w:rFonts w:ascii="Segoe UI Symbol" w:eastAsia="MS Gothic" w:hAnsi="Segoe UI Symbol" w:cs="Segoe UI Symbol"/>
              <w:color w:val="333333"/>
              <w:sz w:val="24"/>
            </w:rPr>
            <w:t>☐</w:t>
          </w:r>
        </w:sdtContent>
      </w:sdt>
      <w:r w:rsidR="00687F0C" w:rsidRPr="00CF5333">
        <w:rPr>
          <w:rFonts w:cs="Arial"/>
          <w:sz w:val="24"/>
          <w:lang w:eastAsia="en-AU"/>
        </w:rPr>
        <w:t xml:space="preserve"> </w:t>
      </w:r>
      <w:r w:rsidR="00687F0C">
        <w:rPr>
          <w:rFonts w:cs="Arial"/>
          <w:sz w:val="24"/>
          <w:lang w:eastAsia="en-AU"/>
        </w:rPr>
        <w:tab/>
      </w:r>
      <w:r w:rsidR="0002756B" w:rsidRPr="0025663C">
        <w:rPr>
          <w:b/>
          <w:bCs/>
        </w:rPr>
        <w:t xml:space="preserve">BIMEKIZUMAB - </w:t>
      </w:r>
      <w:proofErr w:type="spellStart"/>
      <w:r w:rsidR="0002756B" w:rsidRPr="0025663C">
        <w:rPr>
          <w:b/>
          <w:bCs/>
        </w:rPr>
        <w:t>Bimzelx</w:t>
      </w:r>
      <w:proofErr w:type="spellEnd"/>
      <w:r w:rsidR="0002756B" w:rsidRPr="0025663C">
        <w:rPr>
          <w:b/>
          <w:bCs/>
        </w:rPr>
        <w:t>®:</w:t>
      </w:r>
      <w:r w:rsidR="0025663C">
        <w:t xml:space="preserve"> </w:t>
      </w:r>
      <w:r w:rsidR="0002756B" w:rsidRPr="00997B02">
        <w:t xml:space="preserve">Non-radial axial </w:t>
      </w:r>
      <w:proofErr w:type="spellStart"/>
      <w:r w:rsidR="0002756B" w:rsidRPr="00997B02">
        <w:t>spondyloarthritis</w:t>
      </w:r>
      <w:proofErr w:type="spellEnd"/>
      <w:r w:rsidR="0002756B" w:rsidRPr="00997B02">
        <w:t xml:space="preserve"> (nr-</w:t>
      </w:r>
      <w:proofErr w:type="spellStart"/>
      <w:r w:rsidR="0002756B" w:rsidRPr="00997B02">
        <w:t>axSpA</w:t>
      </w:r>
      <w:proofErr w:type="spellEnd"/>
      <w:r w:rsidR="0002756B" w:rsidRPr="00997B02">
        <w:t>)</w:t>
      </w:r>
    </w:p>
    <w:p w14:paraId="17196A02" w14:textId="02238363" w:rsidR="00A64737" w:rsidRPr="00687F0C" w:rsidRDefault="00A64737" w:rsidP="00687F0C">
      <w:pPr>
        <w:autoSpaceDE w:val="0"/>
        <w:autoSpaceDN w:val="0"/>
        <w:adjustRightInd w:val="0"/>
        <w:rPr>
          <w:rFonts w:cs="Arial"/>
          <w:sz w:val="24"/>
        </w:rPr>
      </w:pPr>
    </w:p>
    <w:p w14:paraId="4C380D3E" w14:textId="2C55B73A" w:rsidR="0025663C" w:rsidRPr="00997B02" w:rsidRDefault="00512232" w:rsidP="0025663C">
      <w:sdt>
        <w:sdtPr>
          <w:rPr>
            <w:rFonts w:cs="Arial"/>
            <w:color w:val="333333"/>
            <w:sz w:val="24"/>
          </w:rPr>
          <w:id w:val="-19791409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381518">
        <w:rPr>
          <w:rFonts w:cs="Arial"/>
          <w:color w:val="333333"/>
          <w:sz w:val="24"/>
        </w:rPr>
        <w:t xml:space="preserve"> </w:t>
      </w:r>
      <w:r w:rsidR="0025663C" w:rsidRPr="0025663C">
        <w:rPr>
          <w:b/>
          <w:bCs/>
        </w:rPr>
        <w:t xml:space="preserve">BRENTUXIMAB VEDOTIN - </w:t>
      </w:r>
      <w:proofErr w:type="spellStart"/>
      <w:r w:rsidR="0025663C" w:rsidRPr="0025663C">
        <w:rPr>
          <w:b/>
          <w:bCs/>
        </w:rPr>
        <w:t>Adcetris</w:t>
      </w:r>
      <w:proofErr w:type="spellEnd"/>
      <w:r w:rsidR="0025663C" w:rsidRPr="0025663C">
        <w:rPr>
          <w:b/>
          <w:bCs/>
        </w:rPr>
        <w:t>®:</w:t>
      </w:r>
      <w:r w:rsidR="0025663C">
        <w:t xml:space="preserve"> </w:t>
      </w:r>
      <w:r w:rsidR="0025663C" w:rsidRPr="00997B02">
        <w:t>Hodgkin lymphoma</w:t>
      </w:r>
    </w:p>
    <w:p w14:paraId="6148E222" w14:textId="1D60E4DC" w:rsidR="00A64737" w:rsidRPr="00687F0C" w:rsidRDefault="00A64737" w:rsidP="00A7241E">
      <w:pPr>
        <w:autoSpaceDE w:val="0"/>
        <w:autoSpaceDN w:val="0"/>
        <w:adjustRightInd w:val="0"/>
        <w:ind w:left="709" w:hanging="709"/>
        <w:rPr>
          <w:rFonts w:cs="Arial"/>
          <w:sz w:val="24"/>
        </w:rPr>
      </w:pPr>
    </w:p>
    <w:p w14:paraId="4827BBB7" w14:textId="40B70B9A" w:rsidR="0025663C" w:rsidRPr="00997B02" w:rsidRDefault="00512232" w:rsidP="0025663C">
      <w:sdt>
        <w:sdtPr>
          <w:rPr>
            <w:rFonts w:cs="Arial"/>
            <w:color w:val="333333"/>
            <w:sz w:val="24"/>
          </w:rPr>
          <w:id w:val="-201012932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25663C" w:rsidRPr="0025663C">
        <w:rPr>
          <w:b/>
          <w:bCs/>
        </w:rPr>
        <w:t xml:space="preserve">BUDESONIDE - </w:t>
      </w:r>
      <w:proofErr w:type="spellStart"/>
      <w:r w:rsidR="0025663C" w:rsidRPr="0025663C">
        <w:rPr>
          <w:b/>
          <w:bCs/>
        </w:rPr>
        <w:t>Budenofalk</w:t>
      </w:r>
      <w:proofErr w:type="spellEnd"/>
      <w:r w:rsidR="0025663C" w:rsidRPr="0025663C">
        <w:rPr>
          <w:b/>
          <w:bCs/>
        </w:rPr>
        <w:t>®:</w:t>
      </w:r>
      <w:r w:rsidR="0025663C">
        <w:t xml:space="preserve"> </w:t>
      </w:r>
      <w:r w:rsidR="0025663C" w:rsidRPr="00997B02">
        <w:t>Crohn disease (CD)</w:t>
      </w:r>
    </w:p>
    <w:p w14:paraId="26648855" w14:textId="375949ED" w:rsidR="00A64737" w:rsidRPr="00687F0C" w:rsidRDefault="00A64737" w:rsidP="00FD6416">
      <w:pPr>
        <w:autoSpaceDE w:val="0"/>
        <w:autoSpaceDN w:val="0"/>
        <w:adjustRightInd w:val="0"/>
        <w:ind w:left="709" w:hanging="709"/>
        <w:rPr>
          <w:rFonts w:cs="Arial"/>
          <w:color w:val="333333"/>
          <w:sz w:val="24"/>
        </w:rPr>
      </w:pPr>
    </w:p>
    <w:p w14:paraId="4F3D688B" w14:textId="3D15F5C9" w:rsidR="0025663C" w:rsidRPr="00997B02" w:rsidRDefault="00512232" w:rsidP="0025663C">
      <w:sdt>
        <w:sdtPr>
          <w:rPr>
            <w:rFonts w:cs="Arial"/>
            <w:color w:val="333333"/>
            <w:sz w:val="24"/>
          </w:rPr>
          <w:id w:val="-20787005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25663C" w:rsidRPr="0025663C">
        <w:rPr>
          <w:b/>
          <w:bCs/>
        </w:rPr>
        <w:t xml:space="preserve">BULEVIRTIDE - </w:t>
      </w:r>
      <w:proofErr w:type="spellStart"/>
      <w:r w:rsidR="0025663C" w:rsidRPr="0025663C">
        <w:rPr>
          <w:b/>
          <w:bCs/>
        </w:rPr>
        <w:t>Hepcludex</w:t>
      </w:r>
      <w:proofErr w:type="spellEnd"/>
      <w:r w:rsidR="0025663C" w:rsidRPr="0025663C">
        <w:rPr>
          <w:b/>
          <w:bCs/>
        </w:rPr>
        <w:t>®:</w:t>
      </w:r>
      <w:r w:rsidR="0025663C">
        <w:t xml:space="preserve"> </w:t>
      </w:r>
      <w:r w:rsidR="0025663C" w:rsidRPr="00997B02">
        <w:t>Chronic hepatitis D</w:t>
      </w:r>
    </w:p>
    <w:p w14:paraId="7BF90312" w14:textId="4573F4F4" w:rsidR="005E5231" w:rsidRDefault="005E5231" w:rsidP="00FD6416">
      <w:pPr>
        <w:autoSpaceDE w:val="0"/>
        <w:autoSpaceDN w:val="0"/>
        <w:adjustRightInd w:val="0"/>
        <w:ind w:left="709" w:hanging="709"/>
        <w:rPr>
          <w:rFonts w:cs="Arial"/>
          <w:color w:val="333333"/>
          <w:sz w:val="24"/>
        </w:rPr>
      </w:pPr>
    </w:p>
    <w:p w14:paraId="03BAB6CE" w14:textId="77777777" w:rsidR="00A76A9A" w:rsidRDefault="00A76A9A" w:rsidP="00A76A9A">
      <w:pPr>
        <w:ind w:left="720" w:right="-142" w:hanging="720"/>
      </w:pPr>
      <w:sdt>
        <w:sdtPr>
          <w:rPr>
            <w:rFonts w:cs="Arial"/>
            <w:color w:val="333333"/>
            <w:sz w:val="24"/>
          </w:rPr>
          <w:id w:val="1125962679"/>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Pr>
          <w:rFonts w:cs="Arial"/>
          <w:color w:val="333333"/>
          <w:sz w:val="24"/>
        </w:rPr>
        <w:t xml:space="preserve">  </w:t>
      </w:r>
      <w:r w:rsidRPr="0025663C">
        <w:rPr>
          <w:b/>
          <w:bCs/>
        </w:rPr>
        <w:t xml:space="preserve">CABOZANTINIB- </w:t>
      </w:r>
      <w:proofErr w:type="spellStart"/>
      <w:r w:rsidRPr="0025663C">
        <w:rPr>
          <w:b/>
          <w:bCs/>
        </w:rPr>
        <w:t>Cabometyx</w:t>
      </w:r>
      <w:proofErr w:type="spellEnd"/>
      <w:r w:rsidRPr="0025663C">
        <w:rPr>
          <w:b/>
          <w:bCs/>
        </w:rPr>
        <w:t>®:</w:t>
      </w:r>
      <w:r>
        <w:t xml:space="preserve"> </w:t>
      </w:r>
      <w:r w:rsidRPr="00F95961">
        <w:t>advanced clear cell variant renal cell carcinoma (RCC) in combination with nivolumab</w:t>
      </w:r>
    </w:p>
    <w:p w14:paraId="0C8920C4" w14:textId="77777777" w:rsidR="00A76A9A" w:rsidRPr="00687F0C" w:rsidRDefault="00A76A9A" w:rsidP="00FD6416">
      <w:pPr>
        <w:autoSpaceDE w:val="0"/>
        <w:autoSpaceDN w:val="0"/>
        <w:adjustRightInd w:val="0"/>
        <w:ind w:left="709" w:hanging="709"/>
        <w:rPr>
          <w:rFonts w:cs="Arial"/>
          <w:color w:val="333333"/>
          <w:sz w:val="24"/>
        </w:rPr>
      </w:pPr>
    </w:p>
    <w:p w14:paraId="6068A937" w14:textId="4C8A8257" w:rsidR="000334CA" w:rsidRPr="00687F0C" w:rsidRDefault="00512232" w:rsidP="00F95961">
      <w:pPr>
        <w:ind w:left="850" w:hanging="850"/>
        <w:rPr>
          <w:rFonts w:cs="Arial"/>
          <w:sz w:val="24"/>
        </w:rPr>
      </w:pPr>
      <w:sdt>
        <w:sdtPr>
          <w:rPr>
            <w:rFonts w:cs="Arial"/>
            <w:color w:val="333333"/>
            <w:sz w:val="24"/>
          </w:rPr>
          <w:id w:val="-148885847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0334CA">
        <w:rPr>
          <w:b/>
          <w:bCs/>
        </w:rPr>
        <w:t xml:space="preserve">CABOZANTINIB- </w:t>
      </w:r>
      <w:proofErr w:type="spellStart"/>
      <w:r w:rsidR="0025663C" w:rsidRPr="000334CA">
        <w:rPr>
          <w:b/>
          <w:bCs/>
        </w:rPr>
        <w:t>Cabometyx</w:t>
      </w:r>
      <w:proofErr w:type="spellEnd"/>
      <w:r w:rsidR="0025663C" w:rsidRPr="000334CA">
        <w:rPr>
          <w:b/>
          <w:bCs/>
        </w:rPr>
        <w:t>®:</w:t>
      </w:r>
      <w:r w:rsidR="0025663C" w:rsidRPr="000334CA">
        <w:t xml:space="preserve"> </w:t>
      </w:r>
      <w:r w:rsidR="00F95961" w:rsidRPr="00F95961">
        <w:t>advanced non-clear cell variant renal cell carcinoma (RCC)</w:t>
      </w:r>
      <w:r w:rsidR="00A76A9A">
        <w:t xml:space="preserve"> </w:t>
      </w:r>
    </w:p>
    <w:p w14:paraId="67EE5B31" w14:textId="23FA0FB3" w:rsidR="00DD02A6" w:rsidRDefault="00DD02A6" w:rsidP="00DD02A6">
      <w:pPr>
        <w:ind w:left="720" w:right="-142" w:hanging="720"/>
        <w:rPr>
          <w:rFonts w:cs="Arial"/>
          <w:color w:val="333333"/>
          <w:sz w:val="24"/>
        </w:rPr>
      </w:pPr>
    </w:p>
    <w:p w14:paraId="6A7D0877" w14:textId="552EB797" w:rsidR="00A76A9A" w:rsidRPr="00687F0C" w:rsidRDefault="00A76A9A" w:rsidP="00A76A9A">
      <w:pPr>
        <w:ind w:left="850" w:hanging="850"/>
        <w:rPr>
          <w:rFonts w:cs="Arial"/>
          <w:sz w:val="24"/>
        </w:rPr>
      </w:pPr>
      <w:sdt>
        <w:sdtPr>
          <w:rPr>
            <w:rFonts w:cs="Arial"/>
            <w:color w:val="333333"/>
            <w:sz w:val="24"/>
          </w:rPr>
          <w:id w:val="-817960919"/>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0334CA">
        <w:rPr>
          <w:b/>
          <w:bCs/>
        </w:rPr>
        <w:t xml:space="preserve">CABOZANTINIB- </w:t>
      </w:r>
      <w:proofErr w:type="spellStart"/>
      <w:r w:rsidRPr="000334CA">
        <w:rPr>
          <w:b/>
          <w:bCs/>
        </w:rPr>
        <w:t>Cabometyx</w:t>
      </w:r>
      <w:proofErr w:type="spellEnd"/>
      <w:r w:rsidRPr="000334CA">
        <w:rPr>
          <w:b/>
          <w:bCs/>
        </w:rPr>
        <w:t>®:</w:t>
      </w:r>
      <w:r w:rsidRPr="000334CA">
        <w:t xml:space="preserve"> </w:t>
      </w:r>
      <w:r>
        <w:t>differentiated thyroid cancer (DTC)</w:t>
      </w:r>
    </w:p>
    <w:p w14:paraId="4B391321" w14:textId="77777777" w:rsidR="00A76A9A" w:rsidRPr="00687F0C" w:rsidRDefault="00A76A9A" w:rsidP="00DD02A6">
      <w:pPr>
        <w:ind w:left="720" w:right="-142" w:hanging="720"/>
        <w:rPr>
          <w:rFonts w:cs="Arial"/>
          <w:color w:val="333333"/>
          <w:sz w:val="24"/>
        </w:rPr>
      </w:pPr>
    </w:p>
    <w:p w14:paraId="6A1F96D3" w14:textId="7F537645" w:rsidR="0025663C" w:rsidRDefault="00512232" w:rsidP="0025663C">
      <w:sdt>
        <w:sdtPr>
          <w:rPr>
            <w:rFonts w:cs="Arial"/>
            <w:color w:val="333333"/>
            <w:sz w:val="24"/>
          </w:rPr>
          <w:id w:val="518407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CETUXIMAB - Erbitux®:</w:t>
      </w:r>
      <w:r w:rsidR="0025663C">
        <w:t xml:space="preserve"> </w:t>
      </w:r>
      <w:r w:rsidR="0025663C" w:rsidRPr="00997B02">
        <w:t>Metastatic colorectal cancer (mCRC)</w:t>
      </w:r>
    </w:p>
    <w:p w14:paraId="3FED2F5A" w14:textId="77777777" w:rsidR="0025663C" w:rsidRPr="00997B02" w:rsidRDefault="0025663C" w:rsidP="0025663C"/>
    <w:p w14:paraId="78E918E0" w14:textId="270F1899" w:rsidR="0025663C" w:rsidRPr="00997B02" w:rsidRDefault="00512232" w:rsidP="0025663C">
      <w:sdt>
        <w:sdtPr>
          <w:rPr>
            <w:rFonts w:cs="Arial"/>
            <w:color w:val="333333"/>
            <w:sz w:val="24"/>
          </w:rPr>
          <w:id w:val="-110673191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25663C" w:rsidRPr="0025663C">
        <w:rPr>
          <w:b/>
          <w:bCs/>
        </w:rPr>
        <w:t xml:space="preserve">DABRAFENIB AND TRAMETINIB - </w:t>
      </w:r>
      <w:proofErr w:type="spellStart"/>
      <w:r w:rsidR="0025663C" w:rsidRPr="0025663C">
        <w:rPr>
          <w:b/>
          <w:bCs/>
        </w:rPr>
        <w:t>Tafinlar</w:t>
      </w:r>
      <w:proofErr w:type="spellEnd"/>
      <w:r w:rsidR="0025663C" w:rsidRPr="0025663C">
        <w:rPr>
          <w:b/>
          <w:bCs/>
        </w:rPr>
        <w:t xml:space="preserve">® and </w:t>
      </w:r>
      <w:proofErr w:type="spellStart"/>
      <w:r w:rsidR="0025663C" w:rsidRPr="0025663C">
        <w:rPr>
          <w:b/>
          <w:bCs/>
        </w:rPr>
        <w:t>Mekinist</w:t>
      </w:r>
      <w:proofErr w:type="spellEnd"/>
      <w:r w:rsidR="0025663C" w:rsidRPr="0025663C">
        <w:rPr>
          <w:b/>
          <w:bCs/>
        </w:rPr>
        <w:t>®:</w:t>
      </w:r>
      <w:r w:rsidR="0025663C">
        <w:t xml:space="preserve"> </w:t>
      </w:r>
      <w:r w:rsidR="0025663C" w:rsidRPr="00997B02">
        <w:t>Glioma</w:t>
      </w:r>
    </w:p>
    <w:p w14:paraId="6EC4DD9C" w14:textId="216C4C47" w:rsidR="00A64737" w:rsidRPr="00687F0C" w:rsidRDefault="00A64737" w:rsidP="00FD6416">
      <w:pPr>
        <w:autoSpaceDE w:val="0"/>
        <w:autoSpaceDN w:val="0"/>
        <w:adjustRightInd w:val="0"/>
        <w:ind w:left="709" w:hanging="709"/>
        <w:rPr>
          <w:rFonts w:cs="Arial"/>
          <w:color w:val="333333"/>
          <w:sz w:val="24"/>
        </w:rPr>
      </w:pPr>
    </w:p>
    <w:p w14:paraId="6739822B" w14:textId="606D813F" w:rsidR="0025663C" w:rsidRPr="00997B02" w:rsidRDefault="00512232" w:rsidP="0025663C">
      <w:sdt>
        <w:sdtPr>
          <w:rPr>
            <w:rFonts w:cs="Arial"/>
            <w:color w:val="333333"/>
            <w:sz w:val="24"/>
          </w:rPr>
          <w:id w:val="5859655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25663C" w:rsidRPr="0025663C">
        <w:rPr>
          <w:b/>
          <w:bCs/>
        </w:rPr>
        <w:t xml:space="preserve">DAPAGLIFLOZIN WITH SITAGLIPTIN - </w:t>
      </w:r>
      <w:proofErr w:type="spellStart"/>
      <w:r w:rsidR="0025663C" w:rsidRPr="0025663C">
        <w:rPr>
          <w:b/>
          <w:bCs/>
        </w:rPr>
        <w:t>Sidapvia</w:t>
      </w:r>
      <w:proofErr w:type="spellEnd"/>
      <w:r w:rsidR="0025663C" w:rsidRPr="0025663C">
        <w:rPr>
          <w:b/>
          <w:bCs/>
        </w:rPr>
        <w:t>®:</w:t>
      </w:r>
      <w:r w:rsidR="0025663C">
        <w:t xml:space="preserve"> </w:t>
      </w:r>
      <w:r w:rsidR="0025663C" w:rsidRPr="00997B02">
        <w:t>Type 2 diabetes mellitus (T2DM)</w:t>
      </w:r>
    </w:p>
    <w:p w14:paraId="27BF0B65" w14:textId="2443895C" w:rsidR="00A64737" w:rsidRPr="00687F0C" w:rsidRDefault="00A64737" w:rsidP="00FD6416">
      <w:pPr>
        <w:autoSpaceDE w:val="0"/>
        <w:autoSpaceDN w:val="0"/>
        <w:adjustRightInd w:val="0"/>
        <w:ind w:left="709" w:hanging="709"/>
        <w:rPr>
          <w:rFonts w:cs="Arial"/>
          <w:sz w:val="24"/>
        </w:rPr>
      </w:pPr>
    </w:p>
    <w:p w14:paraId="1C091EF9" w14:textId="0EF06713" w:rsidR="0025663C" w:rsidRPr="00997B02" w:rsidRDefault="00512232" w:rsidP="0025663C">
      <w:sdt>
        <w:sdtPr>
          <w:rPr>
            <w:rFonts w:cs="Arial"/>
            <w:color w:val="333333"/>
            <w:sz w:val="24"/>
          </w:rPr>
          <w:id w:val="-83413523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sidRPr="0025663C">
        <w:rPr>
          <w:rFonts w:cs="Arial"/>
          <w:b/>
          <w:bCs/>
          <w:color w:val="333333"/>
          <w:sz w:val="24"/>
        </w:rPr>
        <w:t xml:space="preserve">  </w:t>
      </w:r>
      <w:r w:rsidR="0025663C" w:rsidRPr="0025663C">
        <w:rPr>
          <w:b/>
          <w:bCs/>
        </w:rPr>
        <w:t>DUPILUMAB - Dupixent®:</w:t>
      </w:r>
      <w:r w:rsidR="0025663C">
        <w:t xml:space="preserve"> </w:t>
      </w:r>
      <w:r w:rsidR="0025663C" w:rsidRPr="00997B02">
        <w:t>Asthma</w:t>
      </w:r>
    </w:p>
    <w:p w14:paraId="3524447B" w14:textId="236B19C7" w:rsidR="00A64737" w:rsidRDefault="00A64737" w:rsidP="00687F0C">
      <w:pPr>
        <w:ind w:left="709" w:hanging="709"/>
        <w:rPr>
          <w:rFonts w:cs="Arial"/>
          <w:sz w:val="24"/>
          <w:lang w:eastAsia="en-AU"/>
        </w:rPr>
      </w:pPr>
    </w:p>
    <w:p w14:paraId="77E7D3CD" w14:textId="03C71061" w:rsidR="00A76A9A" w:rsidRPr="00997B02" w:rsidRDefault="00A76A9A" w:rsidP="00A76A9A">
      <w:sdt>
        <w:sdtPr>
          <w:rPr>
            <w:rFonts w:cs="Arial"/>
            <w:color w:val="333333"/>
            <w:sz w:val="24"/>
          </w:rPr>
          <w:id w:val="376671390"/>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25663C">
        <w:rPr>
          <w:rFonts w:cs="Arial"/>
          <w:b/>
          <w:bCs/>
          <w:color w:val="333333"/>
          <w:sz w:val="24"/>
        </w:rPr>
        <w:t xml:space="preserve">  </w:t>
      </w:r>
      <w:r>
        <w:rPr>
          <w:b/>
          <w:bCs/>
        </w:rPr>
        <w:t>EDARAVONE</w:t>
      </w:r>
      <w:r w:rsidRPr="0025663C">
        <w:rPr>
          <w:b/>
          <w:bCs/>
        </w:rPr>
        <w:t xml:space="preserve"> - </w:t>
      </w:r>
      <w:proofErr w:type="spellStart"/>
      <w:r>
        <w:rPr>
          <w:b/>
          <w:bCs/>
        </w:rPr>
        <w:t>Radicava</w:t>
      </w:r>
      <w:proofErr w:type="spellEnd"/>
      <w:r w:rsidRPr="0025663C">
        <w:rPr>
          <w:b/>
          <w:bCs/>
        </w:rPr>
        <w:t>®:</w:t>
      </w:r>
      <w:r>
        <w:t xml:space="preserve"> </w:t>
      </w:r>
      <w:r w:rsidRPr="00997B02">
        <w:t>A</w:t>
      </w:r>
      <w:r>
        <w:t>myotrophic lateral sclerosis (ALS)</w:t>
      </w:r>
    </w:p>
    <w:p w14:paraId="5EC8A901" w14:textId="77777777" w:rsidR="00A76A9A" w:rsidRPr="00687F0C" w:rsidRDefault="00A76A9A" w:rsidP="00687F0C">
      <w:pPr>
        <w:ind w:left="709" w:hanging="709"/>
        <w:rPr>
          <w:rFonts w:cs="Arial"/>
          <w:sz w:val="24"/>
          <w:lang w:eastAsia="en-AU"/>
        </w:rPr>
      </w:pPr>
    </w:p>
    <w:p w14:paraId="31D5DAE9" w14:textId="759D3969" w:rsidR="0025663C" w:rsidRPr="00997B02" w:rsidRDefault="00512232" w:rsidP="0025663C">
      <w:pPr>
        <w:ind w:left="709" w:hanging="709"/>
      </w:pPr>
      <w:sdt>
        <w:sdtPr>
          <w:rPr>
            <w:rFonts w:cs="Arial"/>
            <w:color w:val="333333"/>
            <w:sz w:val="24"/>
          </w:rPr>
          <w:id w:val="-176530141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sidRPr="0025663C">
        <w:rPr>
          <w:rFonts w:cs="Arial"/>
          <w:b/>
          <w:bCs/>
          <w:color w:val="333333"/>
          <w:sz w:val="24"/>
        </w:rPr>
        <w:t xml:space="preserve"> </w:t>
      </w:r>
      <w:r w:rsidR="0025663C" w:rsidRPr="0025663C">
        <w:rPr>
          <w:b/>
          <w:bCs/>
        </w:rPr>
        <w:t>ELEXACAFTOR WITH TEZACAFTOR AND</w:t>
      </w:r>
      <w:r w:rsidR="00A76A9A">
        <w:rPr>
          <w:b/>
          <w:bCs/>
        </w:rPr>
        <w:t xml:space="preserve"> WITH</w:t>
      </w:r>
      <w:r w:rsidR="0025663C" w:rsidRPr="0025663C">
        <w:rPr>
          <w:b/>
          <w:bCs/>
        </w:rPr>
        <w:t xml:space="preserve"> IVACAFTOR, AND IVACAFTOR - </w:t>
      </w:r>
      <w:proofErr w:type="spellStart"/>
      <w:r w:rsidR="0025663C" w:rsidRPr="0025663C">
        <w:rPr>
          <w:b/>
          <w:bCs/>
        </w:rPr>
        <w:t>Trikafta</w:t>
      </w:r>
      <w:proofErr w:type="spellEnd"/>
      <w:r w:rsidR="0025663C" w:rsidRPr="0025663C">
        <w:rPr>
          <w:b/>
          <w:bCs/>
        </w:rPr>
        <w:t>®:</w:t>
      </w:r>
      <w:r w:rsidR="0025663C">
        <w:t xml:space="preserve"> </w:t>
      </w:r>
      <w:r w:rsidR="0025663C" w:rsidRPr="00997B02">
        <w:t xml:space="preserve">Cystic fibrosis </w:t>
      </w:r>
    </w:p>
    <w:p w14:paraId="3F3A4A15" w14:textId="743BEE2A" w:rsidR="00A64737" w:rsidRPr="00687F0C" w:rsidRDefault="00A64737" w:rsidP="00FD6416">
      <w:pPr>
        <w:autoSpaceDE w:val="0"/>
        <w:autoSpaceDN w:val="0"/>
        <w:adjustRightInd w:val="0"/>
        <w:ind w:left="709" w:hanging="709"/>
        <w:rPr>
          <w:rFonts w:cs="Arial"/>
          <w:sz w:val="24"/>
        </w:rPr>
      </w:pPr>
    </w:p>
    <w:p w14:paraId="1D35A5B4" w14:textId="5452B89F" w:rsidR="0025663C" w:rsidRPr="00997B02" w:rsidRDefault="00512232" w:rsidP="0025663C">
      <w:sdt>
        <w:sdtPr>
          <w:rPr>
            <w:rFonts w:cs="Arial"/>
            <w:color w:val="333333"/>
            <w:sz w:val="24"/>
          </w:rPr>
          <w:id w:val="1953587650"/>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EMPAGLIFLOZIN - Jardiance®:</w:t>
      </w:r>
      <w:r w:rsidR="0025663C">
        <w:t xml:space="preserve"> </w:t>
      </w:r>
      <w:r w:rsidR="0025663C" w:rsidRPr="00997B02">
        <w:t>Chronic heart failure</w:t>
      </w:r>
    </w:p>
    <w:p w14:paraId="06A13B04" w14:textId="2E22A0A4" w:rsidR="00A64737" w:rsidRPr="00687F0C" w:rsidRDefault="00A64737" w:rsidP="00FD6416">
      <w:pPr>
        <w:autoSpaceDE w:val="0"/>
        <w:autoSpaceDN w:val="0"/>
        <w:adjustRightInd w:val="0"/>
        <w:ind w:left="709" w:hanging="709"/>
        <w:rPr>
          <w:rFonts w:cs="Arial"/>
          <w:sz w:val="24"/>
        </w:rPr>
      </w:pPr>
    </w:p>
    <w:p w14:paraId="2D475DD5" w14:textId="2712E793" w:rsidR="0025663C" w:rsidRPr="00997B02" w:rsidRDefault="00512232" w:rsidP="0025663C">
      <w:sdt>
        <w:sdtPr>
          <w:rPr>
            <w:rFonts w:cs="Arial"/>
            <w:color w:val="333333"/>
            <w:sz w:val="24"/>
          </w:rPr>
          <w:id w:val="-45702507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 xml:space="preserve">ETRASIMOD - </w:t>
      </w:r>
      <w:proofErr w:type="spellStart"/>
      <w:r w:rsidR="0025663C" w:rsidRPr="0025663C">
        <w:rPr>
          <w:b/>
          <w:bCs/>
        </w:rPr>
        <w:t>Velsipity</w:t>
      </w:r>
      <w:proofErr w:type="spellEnd"/>
      <w:r w:rsidR="0025663C" w:rsidRPr="0025663C">
        <w:rPr>
          <w:b/>
          <w:bCs/>
        </w:rPr>
        <w:t>®:</w:t>
      </w:r>
      <w:r w:rsidR="0025663C">
        <w:t xml:space="preserve"> </w:t>
      </w:r>
      <w:r w:rsidR="0025663C" w:rsidRPr="00997B02">
        <w:t>Ulcerative colitis</w:t>
      </w:r>
    </w:p>
    <w:p w14:paraId="78C23AFE" w14:textId="25E78321" w:rsidR="00A64737" w:rsidRPr="00687F0C" w:rsidRDefault="00A64737" w:rsidP="00FD6416">
      <w:pPr>
        <w:autoSpaceDE w:val="0"/>
        <w:autoSpaceDN w:val="0"/>
        <w:adjustRightInd w:val="0"/>
        <w:ind w:left="709" w:hanging="709"/>
        <w:rPr>
          <w:rFonts w:cs="Arial"/>
          <w:sz w:val="24"/>
        </w:rPr>
      </w:pPr>
    </w:p>
    <w:p w14:paraId="799CDF56" w14:textId="0085FACB" w:rsidR="0025663C" w:rsidRPr="00997B02" w:rsidRDefault="00512232" w:rsidP="0025663C">
      <w:sdt>
        <w:sdtPr>
          <w:rPr>
            <w:rFonts w:cs="Arial"/>
            <w:color w:val="333333"/>
            <w:sz w:val="24"/>
          </w:rPr>
          <w:id w:val="-166546061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EVOLOCUMAB - Repatha®:</w:t>
      </w:r>
      <w:r w:rsidR="0025663C">
        <w:t xml:space="preserve"> </w:t>
      </w:r>
      <w:r w:rsidR="0025663C" w:rsidRPr="00997B02">
        <w:t>Hypercholesterolaemia</w:t>
      </w:r>
    </w:p>
    <w:p w14:paraId="4441DB42" w14:textId="1230DA29" w:rsidR="00A64737" w:rsidRPr="00687F0C" w:rsidRDefault="00A64737" w:rsidP="00687F0C">
      <w:pPr>
        <w:rPr>
          <w:rFonts w:cs="Arial"/>
          <w:sz w:val="24"/>
          <w:lang w:eastAsia="en-AU"/>
        </w:rPr>
      </w:pPr>
    </w:p>
    <w:p w14:paraId="09F9EC5A" w14:textId="70F320AD" w:rsidR="0025663C" w:rsidRPr="00997B02" w:rsidRDefault="00512232" w:rsidP="0025663C">
      <w:pPr>
        <w:ind w:left="709" w:hanging="709"/>
      </w:pPr>
      <w:sdt>
        <w:sdtPr>
          <w:rPr>
            <w:rFonts w:cs="Arial"/>
            <w:color w:val="333333"/>
            <w:sz w:val="24"/>
          </w:rPr>
          <w:id w:val="152743823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 xml:space="preserve">GLYCOMACROPEPTIDE FORMULA WITH DOCOSAHEXAENOIC ACID AND LOW PHENYLALANINE - PKU </w:t>
      </w:r>
      <w:proofErr w:type="spellStart"/>
      <w:r w:rsidR="0025663C" w:rsidRPr="0025663C">
        <w:rPr>
          <w:b/>
          <w:bCs/>
        </w:rPr>
        <w:t>GMPro</w:t>
      </w:r>
      <w:proofErr w:type="spellEnd"/>
      <w:r w:rsidR="0025663C" w:rsidRPr="0025663C">
        <w:rPr>
          <w:b/>
          <w:bCs/>
        </w:rPr>
        <w:t>® ULTRA</w:t>
      </w:r>
      <w:r w:rsidR="00A76A9A">
        <w:rPr>
          <w:b/>
          <w:bCs/>
        </w:rPr>
        <w:t xml:space="preserve"> LQ</w:t>
      </w:r>
      <w:r w:rsidR="0025663C" w:rsidRPr="00997B02">
        <w:t>: Phenylketonuria (PKU)</w:t>
      </w:r>
    </w:p>
    <w:p w14:paraId="19E7EDD4" w14:textId="53ECF1F1" w:rsidR="00A64737" w:rsidRPr="00687F0C" w:rsidRDefault="00A64737" w:rsidP="00FD6416">
      <w:pPr>
        <w:autoSpaceDE w:val="0"/>
        <w:autoSpaceDN w:val="0"/>
        <w:adjustRightInd w:val="0"/>
        <w:ind w:left="709" w:hanging="709"/>
        <w:rPr>
          <w:rFonts w:cs="Arial"/>
          <w:sz w:val="24"/>
        </w:rPr>
      </w:pPr>
    </w:p>
    <w:p w14:paraId="49CEE269" w14:textId="0049A87F" w:rsidR="0025663C" w:rsidRDefault="00512232" w:rsidP="0025663C">
      <w:pPr>
        <w:ind w:left="709" w:hanging="709"/>
      </w:pPr>
      <w:sdt>
        <w:sdtPr>
          <w:rPr>
            <w:rFonts w:cs="Arial"/>
            <w:color w:val="333333"/>
            <w:sz w:val="24"/>
          </w:rPr>
          <w:id w:val="-48293698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IBRUTINIB - Imbruvica®:</w:t>
      </w:r>
      <w:r w:rsidR="0025663C">
        <w:t xml:space="preserve"> </w:t>
      </w:r>
      <w:r w:rsidR="0025663C" w:rsidRPr="00997B02">
        <w:t>Chronic lymphocytic leukaemia (CLL) or Small lymphocytic lymphoma (SLL)</w:t>
      </w:r>
    </w:p>
    <w:p w14:paraId="24D1B501" w14:textId="49AEE275" w:rsidR="00D53F0A" w:rsidRDefault="00D53F0A" w:rsidP="0025663C">
      <w:pPr>
        <w:ind w:left="709" w:hanging="709"/>
      </w:pPr>
    </w:p>
    <w:p w14:paraId="58712E2A" w14:textId="5FE33D90" w:rsidR="00A76A9A" w:rsidRDefault="00A76A9A" w:rsidP="00A76A9A">
      <w:pPr>
        <w:ind w:left="709" w:hanging="709"/>
        <w:rPr>
          <w:rFonts w:cs="Arial"/>
          <w:color w:val="333333"/>
          <w:sz w:val="24"/>
        </w:rPr>
      </w:pPr>
      <w:sdt>
        <w:sdtPr>
          <w:rPr>
            <w:rFonts w:cs="Arial"/>
            <w:color w:val="333333"/>
            <w:sz w:val="24"/>
          </w:rPr>
          <w:id w:val="410360216"/>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Pr="00D53F0A">
        <w:rPr>
          <w:rFonts w:cs="Arial"/>
          <w:b/>
          <w:bCs/>
          <w:color w:val="333333"/>
          <w:sz w:val="24"/>
        </w:rPr>
        <w:t>I</w:t>
      </w:r>
      <w:r>
        <w:rPr>
          <w:rFonts w:cs="Arial"/>
          <w:b/>
          <w:bCs/>
          <w:color w:val="333333"/>
          <w:sz w:val="24"/>
        </w:rPr>
        <w:t>COSAPENT ETHYL</w:t>
      </w:r>
      <w:r w:rsidRPr="00D53F0A">
        <w:rPr>
          <w:rFonts w:cs="Arial"/>
          <w:color w:val="333333"/>
          <w:sz w:val="24"/>
        </w:rPr>
        <w:t xml:space="preserve"> - </w:t>
      </w:r>
      <w:proofErr w:type="spellStart"/>
      <w:r w:rsidRPr="00A76A9A">
        <w:rPr>
          <w:rFonts w:cs="Arial"/>
          <w:b/>
          <w:bCs/>
          <w:color w:val="333333"/>
          <w:sz w:val="24"/>
        </w:rPr>
        <w:t>Vazkepa</w:t>
      </w:r>
      <w:proofErr w:type="spellEnd"/>
      <w:r w:rsidRPr="00A76A9A">
        <w:rPr>
          <w:rFonts w:cs="Arial"/>
          <w:b/>
          <w:bCs/>
          <w:color w:val="333333"/>
          <w:sz w:val="24"/>
        </w:rPr>
        <w:t>®</w:t>
      </w:r>
      <w:r w:rsidRPr="00D53F0A">
        <w:rPr>
          <w:rFonts w:cs="Arial"/>
          <w:color w:val="333333"/>
          <w:sz w:val="24"/>
        </w:rPr>
        <w:t xml:space="preserve">: </w:t>
      </w:r>
      <w:r>
        <w:rPr>
          <w:rFonts w:cs="Arial"/>
          <w:color w:val="333333"/>
          <w:sz w:val="24"/>
        </w:rPr>
        <w:t>Atherosclerotic cardiovascular disease with elevated triglycerides</w:t>
      </w:r>
    </w:p>
    <w:p w14:paraId="55327839" w14:textId="77777777" w:rsidR="00A76A9A" w:rsidRDefault="00A76A9A" w:rsidP="0025663C">
      <w:pPr>
        <w:ind w:left="709" w:hanging="709"/>
      </w:pPr>
    </w:p>
    <w:p w14:paraId="0AC90E6A" w14:textId="1C19A8EE" w:rsidR="00D53F0A" w:rsidRDefault="00512232" w:rsidP="0025663C">
      <w:pPr>
        <w:ind w:left="709" w:hanging="709"/>
        <w:rPr>
          <w:rFonts w:cs="Arial"/>
          <w:color w:val="333333"/>
          <w:sz w:val="24"/>
        </w:rPr>
      </w:pPr>
      <w:sdt>
        <w:sdtPr>
          <w:rPr>
            <w:rFonts w:cs="Arial"/>
            <w:color w:val="333333"/>
            <w:sz w:val="24"/>
          </w:rPr>
          <w:id w:val="1739356812"/>
          <w14:checkbox>
            <w14:checked w14:val="0"/>
            <w14:checkedState w14:val="2612" w14:font="MS Gothic"/>
            <w14:uncheckedState w14:val="2610" w14:font="MS Gothic"/>
          </w14:checkbox>
        </w:sdtPr>
        <w:sdtEndPr/>
        <w:sdtContent>
          <w:r w:rsidR="00D53F0A" w:rsidRPr="00687F0C">
            <w:rPr>
              <w:rFonts w:ascii="Segoe UI Symbol" w:eastAsia="MS Gothic" w:hAnsi="Segoe UI Symbol" w:cs="Segoe UI Symbol"/>
              <w:color w:val="333333"/>
              <w:sz w:val="24"/>
            </w:rPr>
            <w:t>☐</w:t>
          </w:r>
        </w:sdtContent>
      </w:sdt>
      <w:r w:rsidR="00D53F0A">
        <w:rPr>
          <w:rFonts w:cs="Arial"/>
          <w:color w:val="333333"/>
          <w:sz w:val="24"/>
        </w:rPr>
        <w:tab/>
      </w:r>
      <w:r w:rsidR="00D53F0A" w:rsidRPr="00D53F0A">
        <w:rPr>
          <w:rFonts w:cs="Arial"/>
          <w:b/>
          <w:bCs/>
          <w:color w:val="333333"/>
          <w:sz w:val="24"/>
        </w:rPr>
        <w:t>INFLUENZA VACCINE</w:t>
      </w:r>
      <w:r w:rsidR="00D53F0A" w:rsidRPr="00D53F0A">
        <w:rPr>
          <w:rFonts w:cs="Arial"/>
          <w:color w:val="333333"/>
          <w:sz w:val="24"/>
        </w:rPr>
        <w:t xml:space="preserve"> - </w:t>
      </w:r>
      <w:r w:rsidR="00D53F0A" w:rsidRPr="00A76A9A">
        <w:rPr>
          <w:rFonts w:cs="Arial"/>
          <w:b/>
          <w:bCs/>
          <w:color w:val="333333"/>
          <w:sz w:val="24"/>
        </w:rPr>
        <w:t>Flucelvax® Quad</w:t>
      </w:r>
      <w:r w:rsidR="00D53F0A" w:rsidRPr="00D53F0A">
        <w:rPr>
          <w:rFonts w:cs="Arial"/>
          <w:color w:val="333333"/>
          <w:sz w:val="24"/>
        </w:rPr>
        <w:t>: Prevention of influenza</w:t>
      </w:r>
    </w:p>
    <w:p w14:paraId="1F7271DA" w14:textId="0486854D" w:rsidR="00D53F0A" w:rsidRDefault="00D53F0A" w:rsidP="0025663C">
      <w:pPr>
        <w:ind w:left="709" w:hanging="709"/>
      </w:pPr>
    </w:p>
    <w:p w14:paraId="37B48AED" w14:textId="389F39A4" w:rsidR="00D53F0A" w:rsidRPr="00997B02" w:rsidRDefault="00512232" w:rsidP="0025663C">
      <w:pPr>
        <w:ind w:left="709" w:hanging="709"/>
      </w:pPr>
      <w:sdt>
        <w:sdtPr>
          <w:rPr>
            <w:rFonts w:cs="Arial"/>
            <w:color w:val="333333"/>
            <w:sz w:val="24"/>
          </w:rPr>
          <w:id w:val="1329945479"/>
          <w14:checkbox>
            <w14:checked w14:val="0"/>
            <w14:checkedState w14:val="2612" w14:font="MS Gothic"/>
            <w14:uncheckedState w14:val="2610" w14:font="MS Gothic"/>
          </w14:checkbox>
        </w:sdtPr>
        <w:sdtEndPr/>
        <w:sdtContent>
          <w:r w:rsidR="00D53F0A" w:rsidRPr="00687F0C">
            <w:rPr>
              <w:rFonts w:ascii="Segoe UI Symbol" w:eastAsia="MS Gothic" w:hAnsi="Segoe UI Symbol" w:cs="Segoe UI Symbol"/>
              <w:color w:val="333333"/>
              <w:sz w:val="24"/>
            </w:rPr>
            <w:t>☐</w:t>
          </w:r>
        </w:sdtContent>
      </w:sdt>
      <w:r w:rsidR="00D53F0A">
        <w:rPr>
          <w:rFonts w:cs="Arial"/>
          <w:color w:val="333333"/>
          <w:sz w:val="24"/>
        </w:rPr>
        <w:tab/>
      </w:r>
      <w:r w:rsidR="00D53F0A" w:rsidRPr="00D53F0A">
        <w:rPr>
          <w:rFonts w:cs="Arial"/>
          <w:b/>
          <w:bCs/>
          <w:color w:val="333333"/>
          <w:sz w:val="24"/>
        </w:rPr>
        <w:t>INFLUENZA VACCINE</w:t>
      </w:r>
      <w:r w:rsidR="00D53F0A" w:rsidRPr="00D53F0A">
        <w:rPr>
          <w:rFonts w:cs="Arial"/>
          <w:color w:val="333333"/>
          <w:sz w:val="24"/>
        </w:rPr>
        <w:t xml:space="preserve"> - </w:t>
      </w:r>
      <w:proofErr w:type="spellStart"/>
      <w:r w:rsidR="00D53F0A" w:rsidRPr="00A76A9A">
        <w:rPr>
          <w:rFonts w:cs="Arial"/>
          <w:b/>
          <w:bCs/>
          <w:color w:val="333333"/>
          <w:sz w:val="24"/>
        </w:rPr>
        <w:t>Flublok</w:t>
      </w:r>
      <w:proofErr w:type="spellEnd"/>
      <w:r w:rsidR="00D53F0A" w:rsidRPr="00A76A9A">
        <w:rPr>
          <w:rFonts w:cs="Arial"/>
          <w:b/>
          <w:bCs/>
          <w:color w:val="333333"/>
          <w:sz w:val="24"/>
        </w:rPr>
        <w:t>® Quadrivalent</w:t>
      </w:r>
      <w:r w:rsidR="00D53F0A" w:rsidRPr="00D53F0A">
        <w:rPr>
          <w:rFonts w:cs="Arial"/>
          <w:color w:val="333333"/>
          <w:sz w:val="24"/>
        </w:rPr>
        <w:t>: Prevention of influenza</w:t>
      </w:r>
    </w:p>
    <w:p w14:paraId="45E9DFCB" w14:textId="20D0AFB0" w:rsidR="00A64737" w:rsidRPr="00687F0C" w:rsidRDefault="00A64737" w:rsidP="00FD6416">
      <w:pPr>
        <w:autoSpaceDE w:val="0"/>
        <w:autoSpaceDN w:val="0"/>
        <w:adjustRightInd w:val="0"/>
        <w:ind w:left="709" w:hanging="709"/>
        <w:rPr>
          <w:rFonts w:cs="Arial"/>
          <w:sz w:val="24"/>
        </w:rPr>
      </w:pPr>
    </w:p>
    <w:p w14:paraId="143AC7F5" w14:textId="5C852266" w:rsidR="0025663C" w:rsidRPr="00997B02" w:rsidRDefault="00512232" w:rsidP="0025663C">
      <w:sdt>
        <w:sdtPr>
          <w:rPr>
            <w:rFonts w:cs="Arial"/>
            <w:color w:val="333333"/>
            <w:sz w:val="24"/>
          </w:rPr>
          <w:id w:val="177721965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 xml:space="preserve">IRINOTECAN (AS SUCROSOFATE) - </w:t>
      </w:r>
      <w:proofErr w:type="spellStart"/>
      <w:r w:rsidR="0025663C" w:rsidRPr="0025663C">
        <w:rPr>
          <w:b/>
          <w:bCs/>
        </w:rPr>
        <w:t>Onivyde</w:t>
      </w:r>
      <w:proofErr w:type="spellEnd"/>
      <w:r w:rsidR="0025663C" w:rsidRPr="0025663C">
        <w:rPr>
          <w:b/>
          <w:bCs/>
        </w:rPr>
        <w:t>®:</w:t>
      </w:r>
      <w:r w:rsidR="0025663C">
        <w:t xml:space="preserve"> </w:t>
      </w:r>
      <w:r w:rsidR="0025663C" w:rsidRPr="00997B02">
        <w:t>Pancreatic cancer</w:t>
      </w:r>
    </w:p>
    <w:p w14:paraId="13DB561B" w14:textId="2E15B448" w:rsidR="00A64737" w:rsidRPr="00687F0C" w:rsidRDefault="00A64737" w:rsidP="00FD6416">
      <w:pPr>
        <w:autoSpaceDE w:val="0"/>
        <w:autoSpaceDN w:val="0"/>
        <w:adjustRightInd w:val="0"/>
        <w:ind w:left="709" w:hanging="709"/>
        <w:rPr>
          <w:rFonts w:cs="Arial"/>
          <w:sz w:val="24"/>
        </w:rPr>
      </w:pPr>
    </w:p>
    <w:p w14:paraId="3F4E192A" w14:textId="77777777" w:rsidR="0025663C" w:rsidRPr="00997B02" w:rsidRDefault="00512232" w:rsidP="0025663C">
      <w:pPr>
        <w:ind w:left="709" w:hanging="709"/>
      </w:pPr>
      <w:sdt>
        <w:sdtPr>
          <w:rPr>
            <w:rFonts w:cs="Arial"/>
            <w:color w:val="333333"/>
            <w:sz w:val="24"/>
          </w:rPr>
          <w:id w:val="-10566208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 xml:space="preserve">LAROTRECTINIB- </w:t>
      </w:r>
      <w:proofErr w:type="spellStart"/>
      <w:r w:rsidR="0025663C" w:rsidRPr="0025663C">
        <w:rPr>
          <w:b/>
          <w:bCs/>
        </w:rPr>
        <w:t>Vitrakvi</w:t>
      </w:r>
      <w:proofErr w:type="spellEnd"/>
      <w:r w:rsidR="0025663C" w:rsidRPr="0025663C">
        <w:rPr>
          <w:b/>
          <w:bCs/>
        </w:rPr>
        <w:t>®:</w:t>
      </w:r>
      <w:r w:rsidR="0025663C" w:rsidRPr="00997B02">
        <w:t xml:space="preserve"> Non-small cell lung cancer (NSCLC) or soft tissue sarcoma (STS) harbouring neurotrophic receptor tyrosine kinase (NTRK) gene fusions</w:t>
      </w:r>
    </w:p>
    <w:p w14:paraId="09782C1C" w14:textId="32284809" w:rsidR="00A64737" w:rsidRPr="00687F0C" w:rsidRDefault="00A64737" w:rsidP="00FD6416">
      <w:pPr>
        <w:autoSpaceDE w:val="0"/>
        <w:autoSpaceDN w:val="0"/>
        <w:adjustRightInd w:val="0"/>
        <w:ind w:left="709" w:hanging="709"/>
        <w:rPr>
          <w:rFonts w:cs="Arial"/>
          <w:sz w:val="24"/>
        </w:rPr>
      </w:pPr>
    </w:p>
    <w:p w14:paraId="7E639211" w14:textId="4B23E2BC" w:rsidR="0025663C" w:rsidRDefault="00512232" w:rsidP="0025663C">
      <w:sdt>
        <w:sdtPr>
          <w:rPr>
            <w:rFonts w:cs="Arial"/>
            <w:color w:val="333333"/>
            <w:sz w:val="24"/>
          </w:rPr>
          <w:id w:val="-1003899983"/>
          <w14:checkbox>
            <w14:checked w14:val="0"/>
            <w14:checkedState w14:val="2612" w14:font="MS Gothic"/>
            <w14:uncheckedState w14:val="2610" w14:font="MS Gothic"/>
          </w14:checkbox>
        </w:sdtPr>
        <w:sdtEndPr/>
        <w:sdtContent>
          <w:r w:rsidR="00612A6D" w:rsidRPr="00687F0C">
            <w:rPr>
              <w:rFonts w:ascii="Segoe UI Symbol" w:eastAsia="MS Gothic" w:hAnsi="Segoe UI Symbol" w:cs="Segoe UI Symbol"/>
              <w:color w:val="333333"/>
              <w:sz w:val="24"/>
            </w:rPr>
            <w:t>☐</w:t>
          </w:r>
        </w:sdtContent>
      </w:sdt>
      <w:r w:rsidR="00612A6D" w:rsidRPr="00687F0C">
        <w:rPr>
          <w:rFonts w:cs="Arial"/>
          <w:color w:val="333333"/>
          <w:sz w:val="24"/>
        </w:rPr>
        <w:tab/>
      </w:r>
      <w:r w:rsidR="0025663C" w:rsidRPr="0025663C">
        <w:rPr>
          <w:b/>
          <w:bCs/>
        </w:rPr>
        <w:t xml:space="preserve">LEBRIKIZUMAB - </w:t>
      </w:r>
      <w:proofErr w:type="spellStart"/>
      <w:r w:rsidR="0025663C" w:rsidRPr="0025663C">
        <w:rPr>
          <w:b/>
          <w:bCs/>
        </w:rPr>
        <w:t>Ebglyss</w:t>
      </w:r>
      <w:proofErr w:type="spellEnd"/>
      <w:r w:rsidR="0025663C" w:rsidRPr="0025663C">
        <w:rPr>
          <w:b/>
          <w:bCs/>
        </w:rPr>
        <w:t>®:</w:t>
      </w:r>
      <w:r w:rsidR="0025663C">
        <w:t xml:space="preserve"> </w:t>
      </w:r>
      <w:r w:rsidR="0025663C" w:rsidRPr="00997B02">
        <w:t>Atopic dermatitis</w:t>
      </w:r>
    </w:p>
    <w:p w14:paraId="3ABE25AE" w14:textId="77777777" w:rsidR="0025663C" w:rsidRPr="00997B02" w:rsidRDefault="0025663C" w:rsidP="0025663C"/>
    <w:p w14:paraId="519E609F" w14:textId="2BB866D1" w:rsidR="0025663C" w:rsidRPr="00997B02" w:rsidRDefault="00512232" w:rsidP="0025663C">
      <w:pPr>
        <w:ind w:left="709" w:hanging="709"/>
      </w:pPr>
      <w:sdt>
        <w:sdtPr>
          <w:rPr>
            <w:rFonts w:cs="Arial"/>
            <w:color w:val="333333"/>
            <w:sz w:val="24"/>
          </w:rPr>
          <w:id w:val="-998121973"/>
          <w14:checkbox>
            <w14:checked w14:val="0"/>
            <w14:checkedState w14:val="2612" w14:font="MS Gothic"/>
            <w14:uncheckedState w14:val="2610" w14:font="MS Gothic"/>
          </w14:checkbox>
        </w:sdtPr>
        <w:sdtEndPr/>
        <w:sdtContent>
          <w:r w:rsidR="000C3E65" w:rsidRPr="00687F0C">
            <w:rPr>
              <w:rFonts w:ascii="Segoe UI Symbol" w:eastAsia="MS Gothic" w:hAnsi="Segoe UI Symbol" w:cs="Segoe UI Symbol"/>
              <w:color w:val="333333"/>
              <w:sz w:val="24"/>
            </w:rPr>
            <w:t>☐</w:t>
          </w:r>
        </w:sdtContent>
      </w:sdt>
      <w:r w:rsidR="000C3E65" w:rsidRPr="00687F0C">
        <w:rPr>
          <w:rFonts w:cs="Arial"/>
          <w:color w:val="333333"/>
          <w:sz w:val="24"/>
        </w:rPr>
        <w:tab/>
      </w:r>
      <w:r w:rsidR="0025663C" w:rsidRPr="0025663C">
        <w:rPr>
          <w:b/>
          <w:bCs/>
        </w:rPr>
        <w:t xml:space="preserve">LEVODOPA WITH CARBIDOPA AND ENTACAPONE - </w:t>
      </w:r>
      <w:proofErr w:type="spellStart"/>
      <w:r w:rsidR="0025663C" w:rsidRPr="0025663C">
        <w:rPr>
          <w:b/>
          <w:bCs/>
        </w:rPr>
        <w:t>Lecigon</w:t>
      </w:r>
      <w:proofErr w:type="spellEnd"/>
      <w:r w:rsidR="0025663C" w:rsidRPr="0025663C">
        <w:rPr>
          <w:b/>
          <w:bCs/>
        </w:rPr>
        <w:t>®:</w:t>
      </w:r>
      <w:r w:rsidR="0025663C">
        <w:t xml:space="preserve"> </w:t>
      </w:r>
      <w:r w:rsidR="0025663C" w:rsidRPr="00997B02">
        <w:t xml:space="preserve">Parkinson disease </w:t>
      </w:r>
    </w:p>
    <w:p w14:paraId="7FFD07C1" w14:textId="43ED868F" w:rsidR="000C3E65" w:rsidRPr="00687F0C" w:rsidRDefault="000C3E65" w:rsidP="000C3E65">
      <w:pPr>
        <w:autoSpaceDE w:val="0"/>
        <w:autoSpaceDN w:val="0"/>
        <w:adjustRightInd w:val="0"/>
        <w:ind w:left="709" w:hanging="709"/>
        <w:rPr>
          <w:rFonts w:cs="Arial"/>
          <w:color w:val="333333"/>
          <w:sz w:val="24"/>
        </w:rPr>
      </w:pPr>
    </w:p>
    <w:p w14:paraId="5CD8E194" w14:textId="690CB004" w:rsidR="0025663C" w:rsidRPr="00997B02" w:rsidRDefault="00512232" w:rsidP="0025663C">
      <w:sdt>
        <w:sdtPr>
          <w:rPr>
            <w:rFonts w:cs="Arial"/>
            <w:color w:val="333333"/>
            <w:sz w:val="24"/>
          </w:rPr>
          <w:id w:val="-180723654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MEPOLIZUMAB - Nucala®:</w:t>
      </w:r>
      <w:r w:rsidR="0025663C">
        <w:t xml:space="preserve"> </w:t>
      </w:r>
      <w:r w:rsidR="0025663C" w:rsidRPr="00997B02">
        <w:t>Uncontrolled severe asthma</w:t>
      </w:r>
    </w:p>
    <w:p w14:paraId="20F82232" w14:textId="0752C07D" w:rsidR="00A64737" w:rsidRPr="00687F0C" w:rsidRDefault="00A64737" w:rsidP="00FD6416">
      <w:pPr>
        <w:autoSpaceDE w:val="0"/>
        <w:autoSpaceDN w:val="0"/>
        <w:adjustRightInd w:val="0"/>
        <w:ind w:left="709" w:hanging="709"/>
        <w:rPr>
          <w:rFonts w:cs="Arial"/>
          <w:sz w:val="24"/>
        </w:rPr>
      </w:pPr>
    </w:p>
    <w:p w14:paraId="44316AF0" w14:textId="19198087" w:rsidR="0025663C" w:rsidRDefault="00512232" w:rsidP="0025663C">
      <w:sdt>
        <w:sdtPr>
          <w:rPr>
            <w:rFonts w:cs="Arial"/>
            <w:color w:val="333333"/>
            <w:sz w:val="24"/>
          </w:rPr>
          <w:id w:val="-729232821"/>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 xml:space="preserve">MIGALASTAT - </w:t>
      </w:r>
      <w:proofErr w:type="spellStart"/>
      <w:r w:rsidR="0025663C" w:rsidRPr="0025663C">
        <w:rPr>
          <w:b/>
          <w:bCs/>
        </w:rPr>
        <w:t>Galafold</w:t>
      </w:r>
      <w:proofErr w:type="spellEnd"/>
      <w:r w:rsidR="0025663C" w:rsidRPr="0025663C">
        <w:rPr>
          <w:b/>
          <w:bCs/>
        </w:rPr>
        <w:t>®:</w:t>
      </w:r>
      <w:r w:rsidR="0025663C">
        <w:t xml:space="preserve"> </w:t>
      </w:r>
      <w:r w:rsidR="0025663C" w:rsidRPr="00997B02">
        <w:t>Fabry disease</w:t>
      </w:r>
    </w:p>
    <w:p w14:paraId="0264860D" w14:textId="77777777" w:rsidR="0025663C" w:rsidRPr="00997B02" w:rsidRDefault="0025663C" w:rsidP="0025663C"/>
    <w:p w14:paraId="37B4C2DF" w14:textId="66C7EBDA" w:rsidR="0025663C" w:rsidRPr="00997B02" w:rsidRDefault="00512232" w:rsidP="0025663C">
      <w:sdt>
        <w:sdtPr>
          <w:rPr>
            <w:rFonts w:cs="Arial"/>
            <w:color w:val="333333"/>
            <w:sz w:val="24"/>
          </w:rPr>
          <w:id w:val="-509302562"/>
          <w14:checkbox>
            <w14:checked w14:val="0"/>
            <w14:checkedState w14:val="2612" w14:font="MS Gothic"/>
            <w14:uncheckedState w14:val="2610" w14:font="MS Gothic"/>
          </w14:checkbox>
        </w:sdtPr>
        <w:sdtEndPr/>
        <w:sdtContent>
          <w:r w:rsidR="004E5BB0"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25663C" w:rsidRPr="0025663C">
        <w:rPr>
          <w:b/>
          <w:bCs/>
        </w:rPr>
        <w:t xml:space="preserve">NIVOLUMAB - </w:t>
      </w:r>
      <w:proofErr w:type="spellStart"/>
      <w:r w:rsidR="0025663C" w:rsidRPr="0025663C">
        <w:rPr>
          <w:b/>
          <w:bCs/>
        </w:rPr>
        <w:t>Opdivo</w:t>
      </w:r>
      <w:proofErr w:type="spellEnd"/>
      <w:r w:rsidR="0025663C" w:rsidRPr="0025663C">
        <w:rPr>
          <w:b/>
          <w:bCs/>
        </w:rPr>
        <w:t>®:</w:t>
      </w:r>
      <w:r w:rsidR="0025663C">
        <w:t xml:space="preserve"> </w:t>
      </w:r>
      <w:r w:rsidR="0025663C" w:rsidRPr="00997B02">
        <w:t xml:space="preserve">Non-small cell lung cancer (NSCLC)  </w:t>
      </w:r>
    </w:p>
    <w:p w14:paraId="609403A7" w14:textId="2CA4AE71" w:rsidR="00A64737" w:rsidRDefault="00A64737" w:rsidP="00D8790E">
      <w:pPr>
        <w:autoSpaceDE w:val="0"/>
        <w:autoSpaceDN w:val="0"/>
        <w:adjustRightInd w:val="0"/>
        <w:ind w:left="709" w:hanging="709"/>
        <w:rPr>
          <w:rFonts w:cs="Arial"/>
          <w:sz w:val="24"/>
          <w:lang w:eastAsia="en-AU"/>
        </w:rPr>
      </w:pPr>
    </w:p>
    <w:p w14:paraId="655D075A" w14:textId="6E49AECA" w:rsidR="0025663C" w:rsidRDefault="00512232" w:rsidP="0025663C">
      <w:sdt>
        <w:sdtPr>
          <w:rPr>
            <w:rFonts w:cs="Arial"/>
            <w:color w:val="333333"/>
            <w:sz w:val="24"/>
          </w:rPr>
          <w:id w:val="379368307"/>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25663C" w:rsidRPr="0025663C">
        <w:rPr>
          <w:b/>
          <w:bCs/>
        </w:rPr>
        <w:t xml:space="preserve">OFATUMUMAB - </w:t>
      </w:r>
      <w:proofErr w:type="spellStart"/>
      <w:r w:rsidR="0025663C" w:rsidRPr="0025663C">
        <w:rPr>
          <w:b/>
          <w:bCs/>
        </w:rPr>
        <w:t>Kesimpta</w:t>
      </w:r>
      <w:proofErr w:type="spellEnd"/>
      <w:r w:rsidR="0025663C" w:rsidRPr="0025663C">
        <w:rPr>
          <w:b/>
          <w:bCs/>
        </w:rPr>
        <w:t>®:</w:t>
      </w:r>
      <w:r w:rsidR="0025663C">
        <w:t xml:space="preserve"> </w:t>
      </w:r>
      <w:r w:rsidR="0025663C" w:rsidRPr="00997B02">
        <w:t>Multiple sclerosis</w:t>
      </w:r>
    </w:p>
    <w:p w14:paraId="1BC35E5E" w14:textId="77777777" w:rsidR="0025663C" w:rsidRPr="00997B02" w:rsidRDefault="0025663C" w:rsidP="0025663C"/>
    <w:p w14:paraId="66321057" w14:textId="5BBAC0E3" w:rsidR="0025663C" w:rsidRPr="00997B02" w:rsidRDefault="00512232" w:rsidP="0025663C">
      <w:sdt>
        <w:sdtPr>
          <w:rPr>
            <w:rFonts w:cs="Arial"/>
            <w:color w:val="333333"/>
            <w:sz w:val="24"/>
          </w:rPr>
          <w:id w:val="-1635484435"/>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25663C" w:rsidRPr="0025663C">
        <w:rPr>
          <w:b/>
          <w:bCs/>
        </w:rPr>
        <w:t xml:space="preserve">OSILODROSTAT - </w:t>
      </w:r>
      <w:proofErr w:type="spellStart"/>
      <w:r w:rsidR="0025663C" w:rsidRPr="0025663C">
        <w:rPr>
          <w:b/>
          <w:bCs/>
        </w:rPr>
        <w:t>Isturisa</w:t>
      </w:r>
      <w:proofErr w:type="spellEnd"/>
      <w:r w:rsidR="0025663C" w:rsidRPr="0025663C">
        <w:rPr>
          <w:b/>
          <w:bCs/>
        </w:rPr>
        <w:t>®:</w:t>
      </w:r>
      <w:r w:rsidR="0025663C">
        <w:t xml:space="preserve"> </w:t>
      </w:r>
      <w:r w:rsidR="0025663C" w:rsidRPr="00997B02">
        <w:t>Cushing syndrome</w:t>
      </w:r>
    </w:p>
    <w:p w14:paraId="74851F80" w14:textId="29A9C474" w:rsidR="0025663C" w:rsidRPr="00687F0C" w:rsidRDefault="0025663C" w:rsidP="0025663C">
      <w:pPr>
        <w:autoSpaceDE w:val="0"/>
        <w:autoSpaceDN w:val="0"/>
        <w:adjustRightInd w:val="0"/>
        <w:ind w:left="709" w:hanging="709"/>
        <w:rPr>
          <w:rFonts w:cs="Arial"/>
          <w:color w:val="333333"/>
          <w:sz w:val="24"/>
        </w:rPr>
      </w:pPr>
    </w:p>
    <w:p w14:paraId="1223121E" w14:textId="6E223BBF" w:rsidR="0025663C" w:rsidRPr="00997B02" w:rsidRDefault="00512232" w:rsidP="0025663C">
      <w:pPr>
        <w:ind w:left="709" w:hanging="709"/>
      </w:pPr>
      <w:sdt>
        <w:sdtPr>
          <w:rPr>
            <w:rFonts w:cs="Arial"/>
            <w:color w:val="333333"/>
            <w:sz w:val="24"/>
          </w:rPr>
          <w:id w:val="1680622736"/>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25663C" w:rsidRPr="0025663C">
        <w:rPr>
          <w:b/>
          <w:bCs/>
        </w:rPr>
        <w:t xml:space="preserve">PEGCETACOPLAN - </w:t>
      </w:r>
      <w:proofErr w:type="spellStart"/>
      <w:r w:rsidR="0025663C" w:rsidRPr="0025663C">
        <w:rPr>
          <w:b/>
          <w:bCs/>
        </w:rPr>
        <w:t>Syfovre</w:t>
      </w:r>
      <w:proofErr w:type="spellEnd"/>
      <w:r w:rsidR="0025663C" w:rsidRPr="0025663C">
        <w:rPr>
          <w:b/>
          <w:bCs/>
        </w:rPr>
        <w:t>®:</w:t>
      </w:r>
      <w:r w:rsidR="0025663C">
        <w:t xml:space="preserve"> </w:t>
      </w:r>
      <w:r w:rsidR="0025663C" w:rsidRPr="00997B02">
        <w:t>Geographic atrophy secondary to age related macular disease</w:t>
      </w:r>
    </w:p>
    <w:p w14:paraId="55A8091B" w14:textId="667AB22F" w:rsidR="0025663C" w:rsidRPr="00687F0C" w:rsidRDefault="0025663C" w:rsidP="0025663C">
      <w:pPr>
        <w:autoSpaceDE w:val="0"/>
        <w:autoSpaceDN w:val="0"/>
        <w:adjustRightInd w:val="0"/>
        <w:ind w:left="709" w:hanging="709"/>
        <w:rPr>
          <w:rFonts w:cs="Arial"/>
          <w:color w:val="333333"/>
          <w:sz w:val="24"/>
        </w:rPr>
      </w:pPr>
    </w:p>
    <w:p w14:paraId="61D4BF4A" w14:textId="5F3E7460" w:rsidR="0025663C" w:rsidRPr="00997B02" w:rsidRDefault="00512232" w:rsidP="0025663C">
      <w:sdt>
        <w:sdtPr>
          <w:rPr>
            <w:rFonts w:cs="Arial"/>
            <w:color w:val="333333"/>
            <w:sz w:val="24"/>
          </w:rPr>
          <w:id w:val="1424224003"/>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25663C" w:rsidRPr="00B9721B">
        <w:rPr>
          <w:b/>
          <w:bCs/>
        </w:rPr>
        <w:t>PRASUGREL- Prasugrel SCP</w:t>
      </w:r>
      <w:r w:rsidR="00A76A9A">
        <w:rPr>
          <w:b/>
          <w:bCs/>
          <w:vertAlign w:val="superscript"/>
        </w:rPr>
        <w:t>TM</w:t>
      </w:r>
      <w:r w:rsidR="0025663C" w:rsidRPr="00B9721B">
        <w:rPr>
          <w:b/>
          <w:bCs/>
        </w:rPr>
        <w:t>:</w:t>
      </w:r>
      <w:r w:rsidR="00B9721B">
        <w:t xml:space="preserve"> </w:t>
      </w:r>
      <w:r w:rsidR="0025663C" w:rsidRPr="00997B02">
        <w:t xml:space="preserve">Acute coronary syndrome </w:t>
      </w:r>
    </w:p>
    <w:p w14:paraId="51CCF454" w14:textId="39BB5778" w:rsidR="0025663C" w:rsidRPr="00687F0C" w:rsidRDefault="0025663C" w:rsidP="0025663C">
      <w:pPr>
        <w:autoSpaceDE w:val="0"/>
        <w:autoSpaceDN w:val="0"/>
        <w:adjustRightInd w:val="0"/>
        <w:ind w:left="709" w:hanging="709"/>
        <w:rPr>
          <w:rFonts w:cs="Arial"/>
          <w:color w:val="333333"/>
          <w:sz w:val="24"/>
        </w:rPr>
      </w:pPr>
    </w:p>
    <w:p w14:paraId="3E6431FD" w14:textId="5FD497AD" w:rsidR="0025663C" w:rsidRPr="00687F0C" w:rsidRDefault="0025663C" w:rsidP="0025663C">
      <w:pPr>
        <w:autoSpaceDE w:val="0"/>
        <w:autoSpaceDN w:val="0"/>
        <w:adjustRightInd w:val="0"/>
        <w:ind w:left="709" w:hanging="709"/>
        <w:rPr>
          <w:rFonts w:cs="Arial"/>
          <w:color w:val="333333"/>
          <w:sz w:val="24"/>
        </w:rPr>
      </w:pPr>
    </w:p>
    <w:p w14:paraId="0D3F4CCB" w14:textId="0E9576D8" w:rsidR="00B9721B" w:rsidRPr="00997B02" w:rsidRDefault="00512232" w:rsidP="00B9721B">
      <w:sdt>
        <w:sdtPr>
          <w:rPr>
            <w:rFonts w:cs="Arial"/>
            <w:color w:val="333333"/>
            <w:sz w:val="24"/>
          </w:rPr>
          <w:id w:val="1237063424"/>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RAVULIZUMAB - </w:t>
      </w:r>
      <w:proofErr w:type="spellStart"/>
      <w:r w:rsidR="00B9721B" w:rsidRPr="00B9721B">
        <w:rPr>
          <w:b/>
          <w:bCs/>
        </w:rPr>
        <w:t>Ultomiris</w:t>
      </w:r>
      <w:proofErr w:type="spellEnd"/>
      <w:r w:rsidR="00B9721B" w:rsidRPr="00B9721B">
        <w:rPr>
          <w:b/>
          <w:bCs/>
        </w:rPr>
        <w:t>®:</w:t>
      </w:r>
      <w:r w:rsidR="00B9721B">
        <w:t xml:space="preserve"> </w:t>
      </w:r>
      <w:r w:rsidR="00B9721B" w:rsidRPr="00997B02">
        <w:t>Generalised myasthenia gravis (</w:t>
      </w:r>
      <w:proofErr w:type="spellStart"/>
      <w:r w:rsidR="00B9721B" w:rsidRPr="00997B02">
        <w:t>gMG</w:t>
      </w:r>
      <w:proofErr w:type="spellEnd"/>
      <w:r w:rsidR="00B9721B" w:rsidRPr="00997B02">
        <w:t xml:space="preserve">) </w:t>
      </w:r>
    </w:p>
    <w:p w14:paraId="5467B711" w14:textId="5071B680" w:rsidR="0025663C" w:rsidRPr="00687F0C" w:rsidRDefault="0025663C" w:rsidP="0025663C">
      <w:pPr>
        <w:autoSpaceDE w:val="0"/>
        <w:autoSpaceDN w:val="0"/>
        <w:adjustRightInd w:val="0"/>
        <w:ind w:left="709" w:hanging="709"/>
        <w:rPr>
          <w:rFonts w:cs="Arial"/>
          <w:color w:val="333333"/>
          <w:sz w:val="24"/>
        </w:rPr>
      </w:pPr>
    </w:p>
    <w:p w14:paraId="7ABA3A8B" w14:textId="77777777" w:rsidR="0025663C" w:rsidRPr="00687F0C" w:rsidRDefault="0025663C" w:rsidP="00D8790E">
      <w:pPr>
        <w:autoSpaceDE w:val="0"/>
        <w:autoSpaceDN w:val="0"/>
        <w:adjustRightInd w:val="0"/>
        <w:ind w:left="709" w:hanging="709"/>
        <w:rPr>
          <w:rFonts w:cs="Arial"/>
          <w:sz w:val="24"/>
        </w:rPr>
      </w:pPr>
    </w:p>
    <w:p w14:paraId="0A6D9293" w14:textId="6FD0EFBA" w:rsidR="00B9721B" w:rsidRDefault="00512232" w:rsidP="00B9721B">
      <w:pPr>
        <w:ind w:left="709" w:hanging="709"/>
      </w:pPr>
      <w:sdt>
        <w:sdtPr>
          <w:rPr>
            <w:rFonts w:cs="Arial"/>
            <w:color w:val="333333"/>
            <w:sz w:val="24"/>
          </w:rPr>
          <w:id w:val="-784498794"/>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RELUGOLIX WITH ESTRADIOL AND </w:t>
      </w:r>
      <w:r w:rsidR="00A76A9A">
        <w:rPr>
          <w:b/>
          <w:bCs/>
        </w:rPr>
        <w:t xml:space="preserve">WITH </w:t>
      </w:r>
      <w:r w:rsidR="00B9721B" w:rsidRPr="00B9721B">
        <w:rPr>
          <w:b/>
          <w:bCs/>
        </w:rPr>
        <w:t xml:space="preserve">NORETHISTERONE ACETATE - </w:t>
      </w:r>
      <w:proofErr w:type="spellStart"/>
      <w:r w:rsidR="00B9721B" w:rsidRPr="00B9721B">
        <w:rPr>
          <w:b/>
          <w:bCs/>
        </w:rPr>
        <w:t>Ryeqo</w:t>
      </w:r>
      <w:proofErr w:type="spellEnd"/>
      <w:r w:rsidR="00B9721B" w:rsidRPr="00B9721B">
        <w:rPr>
          <w:b/>
          <w:bCs/>
        </w:rPr>
        <w:t>®:</w:t>
      </w:r>
      <w:r w:rsidR="00B9721B">
        <w:t xml:space="preserve"> </w:t>
      </w:r>
      <w:r w:rsidR="00B9721B" w:rsidRPr="00997B02">
        <w:t>Endometriosis</w:t>
      </w:r>
    </w:p>
    <w:p w14:paraId="15616427" w14:textId="77777777" w:rsidR="00B9721B" w:rsidRPr="00997B02" w:rsidRDefault="00B9721B" w:rsidP="00B9721B">
      <w:pPr>
        <w:ind w:left="709" w:hanging="709"/>
      </w:pPr>
    </w:p>
    <w:p w14:paraId="1C79D826" w14:textId="3D89B16D" w:rsidR="00B9721B" w:rsidRPr="00997B02" w:rsidRDefault="00512232" w:rsidP="00B9721B">
      <w:pPr>
        <w:ind w:left="709" w:hanging="709"/>
      </w:pPr>
      <w:sdt>
        <w:sdtPr>
          <w:rPr>
            <w:rFonts w:cs="Arial"/>
            <w:color w:val="333333"/>
            <w:sz w:val="24"/>
          </w:rPr>
          <w:id w:val="-1580659844"/>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RESPIRATORY SYNCYTIAL VIRUS VACCINE - </w:t>
      </w:r>
      <w:proofErr w:type="spellStart"/>
      <w:r w:rsidR="00B9721B" w:rsidRPr="00B9721B">
        <w:rPr>
          <w:b/>
          <w:bCs/>
        </w:rPr>
        <w:t>Abrysvo</w:t>
      </w:r>
      <w:proofErr w:type="spellEnd"/>
      <w:r w:rsidR="00B9721B" w:rsidRPr="00B9721B">
        <w:rPr>
          <w:b/>
          <w:bCs/>
        </w:rPr>
        <w:t>®:</w:t>
      </w:r>
      <w:r w:rsidR="00B9721B">
        <w:t xml:space="preserve"> </w:t>
      </w:r>
      <w:r w:rsidR="00B9721B" w:rsidRPr="00997B02">
        <w:t>Prevention of lower respiratory tract disease caused by respiratory syncytial virus (RSV)</w:t>
      </w:r>
    </w:p>
    <w:p w14:paraId="68BDDF41" w14:textId="4EB7862C" w:rsidR="0025663C" w:rsidRDefault="0025663C" w:rsidP="0025663C">
      <w:pPr>
        <w:autoSpaceDE w:val="0"/>
        <w:autoSpaceDN w:val="0"/>
        <w:adjustRightInd w:val="0"/>
        <w:ind w:left="709" w:hanging="709"/>
        <w:rPr>
          <w:rFonts w:cs="Arial"/>
          <w:color w:val="333333"/>
          <w:sz w:val="24"/>
        </w:rPr>
      </w:pPr>
    </w:p>
    <w:p w14:paraId="595ADD73" w14:textId="0ACB6752" w:rsidR="00A76A9A" w:rsidRPr="00997B02" w:rsidRDefault="00A76A9A" w:rsidP="00A76A9A">
      <w:sdt>
        <w:sdtPr>
          <w:rPr>
            <w:rFonts w:cs="Arial"/>
            <w:color w:val="333333"/>
            <w:sz w:val="24"/>
          </w:rPr>
          <w:id w:val="953375303"/>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B9721B">
        <w:rPr>
          <w:b/>
          <w:bCs/>
        </w:rPr>
        <w:t>R</w:t>
      </w:r>
      <w:r>
        <w:rPr>
          <w:b/>
          <w:bCs/>
        </w:rPr>
        <w:t>IMEGEPANT</w:t>
      </w:r>
      <w:r w:rsidRPr="00B9721B">
        <w:rPr>
          <w:b/>
          <w:bCs/>
        </w:rPr>
        <w:t xml:space="preserve"> - </w:t>
      </w:r>
      <w:proofErr w:type="spellStart"/>
      <w:r>
        <w:rPr>
          <w:b/>
          <w:bCs/>
        </w:rPr>
        <w:t>Nurtec</w:t>
      </w:r>
      <w:proofErr w:type="spellEnd"/>
      <w:r w:rsidRPr="00B9721B">
        <w:rPr>
          <w:b/>
          <w:bCs/>
        </w:rPr>
        <w:t>®</w:t>
      </w:r>
      <w:r>
        <w:rPr>
          <w:b/>
          <w:bCs/>
        </w:rPr>
        <w:t xml:space="preserve"> ODT</w:t>
      </w:r>
      <w:r w:rsidRPr="00B9721B">
        <w:rPr>
          <w:b/>
          <w:bCs/>
        </w:rPr>
        <w:t>:</w:t>
      </w:r>
      <w:r>
        <w:t xml:space="preserve"> </w:t>
      </w:r>
      <w:r>
        <w:t>Acute migraine attacks</w:t>
      </w:r>
    </w:p>
    <w:p w14:paraId="71A32FB5" w14:textId="38475CCD" w:rsidR="00A76A9A" w:rsidRDefault="00A76A9A" w:rsidP="0025663C">
      <w:pPr>
        <w:autoSpaceDE w:val="0"/>
        <w:autoSpaceDN w:val="0"/>
        <w:adjustRightInd w:val="0"/>
        <w:ind w:left="709" w:hanging="709"/>
        <w:rPr>
          <w:rFonts w:cs="Arial"/>
          <w:color w:val="333333"/>
          <w:sz w:val="24"/>
        </w:rPr>
      </w:pPr>
    </w:p>
    <w:p w14:paraId="61F312D5" w14:textId="5D9E5B73" w:rsidR="00A76A9A" w:rsidRPr="00997B02" w:rsidRDefault="00A76A9A" w:rsidP="00A76A9A">
      <w:sdt>
        <w:sdtPr>
          <w:rPr>
            <w:rFonts w:cs="Arial"/>
            <w:color w:val="333333"/>
            <w:sz w:val="24"/>
          </w:rPr>
          <w:id w:val="-385105682"/>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B9721B">
        <w:rPr>
          <w:b/>
          <w:bCs/>
        </w:rPr>
        <w:t>R</w:t>
      </w:r>
      <w:r>
        <w:rPr>
          <w:b/>
          <w:bCs/>
        </w:rPr>
        <w:t>ISPERIDONE</w:t>
      </w:r>
      <w:r w:rsidRPr="00B9721B">
        <w:rPr>
          <w:b/>
          <w:bCs/>
        </w:rPr>
        <w:t xml:space="preserve"> - </w:t>
      </w:r>
      <w:proofErr w:type="spellStart"/>
      <w:r>
        <w:rPr>
          <w:b/>
          <w:bCs/>
        </w:rPr>
        <w:t>Okedi</w:t>
      </w:r>
      <w:proofErr w:type="spellEnd"/>
      <w:r w:rsidRPr="00B9721B">
        <w:rPr>
          <w:b/>
          <w:bCs/>
        </w:rPr>
        <w:t>®:</w:t>
      </w:r>
      <w:r>
        <w:t xml:space="preserve"> </w:t>
      </w:r>
      <w:r>
        <w:t>Schizophrenia</w:t>
      </w:r>
    </w:p>
    <w:p w14:paraId="24BFFE2A" w14:textId="77777777" w:rsidR="00A76A9A" w:rsidRPr="00687F0C" w:rsidRDefault="00A76A9A" w:rsidP="0025663C">
      <w:pPr>
        <w:autoSpaceDE w:val="0"/>
        <w:autoSpaceDN w:val="0"/>
        <w:adjustRightInd w:val="0"/>
        <w:ind w:left="709" w:hanging="709"/>
        <w:rPr>
          <w:rFonts w:cs="Arial"/>
          <w:color w:val="333333"/>
          <w:sz w:val="24"/>
        </w:rPr>
      </w:pPr>
    </w:p>
    <w:p w14:paraId="50DFEC56" w14:textId="1CF73975" w:rsidR="00B9721B" w:rsidRPr="00997B02" w:rsidRDefault="00512232" w:rsidP="00B9721B">
      <w:sdt>
        <w:sdtPr>
          <w:rPr>
            <w:rFonts w:cs="Arial"/>
            <w:color w:val="333333"/>
            <w:sz w:val="24"/>
          </w:rPr>
          <w:id w:val="-1370213760"/>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ROMOSOZUMAB - </w:t>
      </w:r>
      <w:proofErr w:type="spellStart"/>
      <w:r w:rsidR="00B9721B" w:rsidRPr="00B9721B">
        <w:rPr>
          <w:b/>
          <w:bCs/>
        </w:rPr>
        <w:t>Evenity</w:t>
      </w:r>
      <w:proofErr w:type="spellEnd"/>
      <w:r w:rsidR="00B9721B" w:rsidRPr="00B9721B">
        <w:rPr>
          <w:b/>
          <w:bCs/>
        </w:rPr>
        <w:t>®:</w:t>
      </w:r>
      <w:r w:rsidR="00B9721B">
        <w:t xml:space="preserve"> </w:t>
      </w:r>
      <w:r w:rsidR="00B9721B" w:rsidRPr="00997B02">
        <w:t>Osteoporosis</w:t>
      </w:r>
    </w:p>
    <w:p w14:paraId="5062D430" w14:textId="397A7F14" w:rsidR="0025663C" w:rsidRPr="00687F0C" w:rsidRDefault="0025663C" w:rsidP="0025663C">
      <w:pPr>
        <w:autoSpaceDE w:val="0"/>
        <w:autoSpaceDN w:val="0"/>
        <w:adjustRightInd w:val="0"/>
        <w:ind w:left="709" w:hanging="709"/>
        <w:rPr>
          <w:rFonts w:cs="Arial"/>
          <w:color w:val="333333"/>
          <w:sz w:val="24"/>
        </w:rPr>
      </w:pPr>
    </w:p>
    <w:p w14:paraId="0AF20E8E" w14:textId="205DE130" w:rsidR="00B9721B" w:rsidRPr="00997B02" w:rsidRDefault="00512232" w:rsidP="00B9721B">
      <w:sdt>
        <w:sdtPr>
          <w:rPr>
            <w:rFonts w:cs="Arial"/>
            <w:color w:val="333333"/>
            <w:sz w:val="24"/>
          </w:rPr>
          <w:id w:val="-186295623"/>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SELUMETINIB - </w:t>
      </w:r>
      <w:proofErr w:type="spellStart"/>
      <w:r w:rsidR="00B9721B" w:rsidRPr="00B9721B">
        <w:rPr>
          <w:b/>
          <w:bCs/>
        </w:rPr>
        <w:t>Koselugo</w:t>
      </w:r>
      <w:proofErr w:type="spellEnd"/>
      <w:r w:rsidR="00B9721B" w:rsidRPr="00B9721B">
        <w:rPr>
          <w:b/>
          <w:bCs/>
        </w:rPr>
        <w:t>®:</w:t>
      </w:r>
      <w:r w:rsidR="00B9721B">
        <w:t xml:space="preserve"> </w:t>
      </w:r>
      <w:r w:rsidR="00B9721B" w:rsidRPr="00997B02">
        <w:t>Neurofibromatosis type 1 (NF1)</w:t>
      </w:r>
    </w:p>
    <w:p w14:paraId="5C6EB0E7" w14:textId="032520E0" w:rsidR="0025663C" w:rsidRPr="00687F0C" w:rsidRDefault="0025663C" w:rsidP="0025663C">
      <w:pPr>
        <w:autoSpaceDE w:val="0"/>
        <w:autoSpaceDN w:val="0"/>
        <w:adjustRightInd w:val="0"/>
        <w:ind w:left="709" w:hanging="709"/>
        <w:rPr>
          <w:rFonts w:cs="Arial"/>
          <w:color w:val="333333"/>
          <w:sz w:val="24"/>
        </w:rPr>
      </w:pPr>
    </w:p>
    <w:p w14:paraId="38AA29BC" w14:textId="1B23B40C" w:rsidR="00B9721B" w:rsidRPr="00997B02" w:rsidRDefault="00512232" w:rsidP="00B9721B">
      <w:sdt>
        <w:sdtPr>
          <w:rPr>
            <w:rFonts w:cs="Arial"/>
            <w:color w:val="333333"/>
            <w:sz w:val="24"/>
          </w:rPr>
          <w:id w:val="990528508"/>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SIPONIMOD - </w:t>
      </w:r>
      <w:proofErr w:type="spellStart"/>
      <w:r w:rsidR="00B9721B" w:rsidRPr="00B9721B">
        <w:rPr>
          <w:b/>
          <w:bCs/>
        </w:rPr>
        <w:t>Mayzent</w:t>
      </w:r>
      <w:proofErr w:type="spellEnd"/>
      <w:r w:rsidR="00B9721B" w:rsidRPr="00B9721B">
        <w:rPr>
          <w:b/>
          <w:bCs/>
        </w:rPr>
        <w:t>®:</w:t>
      </w:r>
      <w:r w:rsidR="00B9721B">
        <w:t xml:space="preserve"> </w:t>
      </w:r>
      <w:r w:rsidR="00B9721B" w:rsidRPr="00997B02">
        <w:t>Multiple sclerosis</w:t>
      </w:r>
    </w:p>
    <w:p w14:paraId="38D8236E" w14:textId="730FDDCC" w:rsidR="0025663C" w:rsidRPr="00687F0C" w:rsidRDefault="0025663C" w:rsidP="0025663C">
      <w:pPr>
        <w:autoSpaceDE w:val="0"/>
        <w:autoSpaceDN w:val="0"/>
        <w:adjustRightInd w:val="0"/>
        <w:ind w:left="709" w:hanging="709"/>
        <w:rPr>
          <w:rFonts w:cs="Arial"/>
          <w:color w:val="333333"/>
          <w:sz w:val="24"/>
        </w:rPr>
      </w:pPr>
    </w:p>
    <w:p w14:paraId="4C6AF154" w14:textId="3021C8AA" w:rsidR="00B9721B" w:rsidRDefault="00512232" w:rsidP="00B9721B">
      <w:sdt>
        <w:sdtPr>
          <w:rPr>
            <w:rFonts w:cs="Arial"/>
            <w:color w:val="333333"/>
            <w:sz w:val="24"/>
          </w:rPr>
          <w:id w:val="-1381548731"/>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SODIUM ZIRCONIUM CYCLOSILICATE - </w:t>
      </w:r>
      <w:proofErr w:type="spellStart"/>
      <w:r w:rsidR="00B9721B" w:rsidRPr="00B9721B">
        <w:rPr>
          <w:b/>
          <w:bCs/>
        </w:rPr>
        <w:t>Lokelma</w:t>
      </w:r>
      <w:proofErr w:type="spellEnd"/>
      <w:r w:rsidR="00B9721B" w:rsidRPr="00B9721B">
        <w:rPr>
          <w:b/>
          <w:bCs/>
        </w:rPr>
        <w:t>®:</w:t>
      </w:r>
      <w:r w:rsidR="00B9721B">
        <w:t xml:space="preserve"> </w:t>
      </w:r>
      <w:r w:rsidR="00B9721B" w:rsidRPr="00997B02">
        <w:t xml:space="preserve">Chronic hyperkalaemia </w:t>
      </w:r>
    </w:p>
    <w:p w14:paraId="1B1BFC0D" w14:textId="77777777" w:rsidR="00B9721B" w:rsidRPr="00997B02" w:rsidRDefault="00B9721B" w:rsidP="00B9721B"/>
    <w:p w14:paraId="592D8ECE" w14:textId="260F6304" w:rsidR="00B9721B" w:rsidRPr="00997B02" w:rsidRDefault="00512232" w:rsidP="00B9721B">
      <w:sdt>
        <w:sdtPr>
          <w:rPr>
            <w:rFonts w:cs="Arial"/>
            <w:color w:val="333333"/>
            <w:sz w:val="24"/>
          </w:rPr>
          <w:id w:val="-1627004249"/>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TADALAFIL - </w:t>
      </w:r>
      <w:proofErr w:type="spellStart"/>
      <w:r w:rsidR="00B9721B" w:rsidRPr="00B9721B">
        <w:rPr>
          <w:b/>
          <w:bCs/>
        </w:rPr>
        <w:t>Tadalis</w:t>
      </w:r>
      <w:proofErr w:type="spellEnd"/>
      <w:r w:rsidR="00B9721B" w:rsidRPr="00B9721B">
        <w:rPr>
          <w:b/>
          <w:bCs/>
        </w:rPr>
        <w:t>®:</w:t>
      </w:r>
      <w:r w:rsidR="00B9721B">
        <w:t xml:space="preserve"> </w:t>
      </w:r>
      <w:r w:rsidR="00B9721B" w:rsidRPr="00997B02">
        <w:t>Pulmonary arterial hypertension (PAH)</w:t>
      </w:r>
    </w:p>
    <w:p w14:paraId="4978FE04" w14:textId="43CC51D2" w:rsidR="0025663C" w:rsidRPr="00687F0C" w:rsidRDefault="0025663C" w:rsidP="0025663C">
      <w:pPr>
        <w:autoSpaceDE w:val="0"/>
        <w:autoSpaceDN w:val="0"/>
        <w:adjustRightInd w:val="0"/>
        <w:ind w:left="709" w:hanging="709"/>
        <w:rPr>
          <w:rFonts w:cs="Arial"/>
          <w:color w:val="333333"/>
          <w:sz w:val="24"/>
        </w:rPr>
      </w:pPr>
    </w:p>
    <w:p w14:paraId="7C8274A9" w14:textId="7E9A4499" w:rsidR="00B9721B" w:rsidRPr="00997B02" w:rsidRDefault="00512232" w:rsidP="00B9721B">
      <w:sdt>
        <w:sdtPr>
          <w:rPr>
            <w:rFonts w:cs="Arial"/>
            <w:color w:val="333333"/>
            <w:sz w:val="24"/>
          </w:rPr>
          <w:id w:val="-2090079511"/>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 xml:space="preserve">TALAZOPARIB - </w:t>
      </w:r>
      <w:proofErr w:type="spellStart"/>
      <w:r w:rsidR="00B9721B" w:rsidRPr="00B9721B">
        <w:rPr>
          <w:b/>
          <w:bCs/>
        </w:rPr>
        <w:t>Talzenna</w:t>
      </w:r>
      <w:proofErr w:type="spellEnd"/>
      <w:r w:rsidR="00B9721B" w:rsidRPr="00B9721B">
        <w:rPr>
          <w:b/>
          <w:bCs/>
        </w:rPr>
        <w:t>®:</w:t>
      </w:r>
      <w:r w:rsidR="00B9721B">
        <w:t xml:space="preserve"> </w:t>
      </w:r>
      <w:r w:rsidR="00B9721B" w:rsidRPr="00997B02">
        <w:t>Prostate cancer (PC)</w:t>
      </w:r>
    </w:p>
    <w:p w14:paraId="2B79E565" w14:textId="3C780A47" w:rsidR="0025663C" w:rsidRDefault="0025663C" w:rsidP="0025663C">
      <w:pPr>
        <w:autoSpaceDE w:val="0"/>
        <w:autoSpaceDN w:val="0"/>
        <w:adjustRightInd w:val="0"/>
        <w:ind w:left="709" w:hanging="709"/>
        <w:rPr>
          <w:rFonts w:cs="Arial"/>
          <w:color w:val="333333"/>
          <w:sz w:val="24"/>
        </w:rPr>
      </w:pPr>
    </w:p>
    <w:p w14:paraId="300AA8FE" w14:textId="6B6FCD31" w:rsidR="00A76A9A" w:rsidRPr="00997B02" w:rsidRDefault="00A76A9A" w:rsidP="00A76A9A">
      <w:sdt>
        <w:sdtPr>
          <w:rPr>
            <w:rFonts w:cs="Arial"/>
            <w:color w:val="333333"/>
            <w:sz w:val="24"/>
          </w:rPr>
          <w:id w:val="-99186437"/>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B9721B">
        <w:rPr>
          <w:b/>
          <w:bCs/>
        </w:rPr>
        <w:t>T</w:t>
      </w:r>
      <w:r>
        <w:rPr>
          <w:b/>
          <w:bCs/>
        </w:rPr>
        <w:t>IOTROPIUM</w:t>
      </w:r>
      <w:r w:rsidRPr="00B9721B">
        <w:rPr>
          <w:b/>
          <w:bCs/>
        </w:rPr>
        <w:t xml:space="preserve"> </w:t>
      </w:r>
      <w:r>
        <w:rPr>
          <w:b/>
          <w:bCs/>
        </w:rPr>
        <w:t>–</w:t>
      </w:r>
      <w:r w:rsidRPr="00B9721B">
        <w:rPr>
          <w:b/>
          <w:bCs/>
        </w:rPr>
        <w:t xml:space="preserve"> T</w:t>
      </w:r>
      <w:r>
        <w:rPr>
          <w:b/>
          <w:bCs/>
        </w:rPr>
        <w:t xml:space="preserve">iotropium </w:t>
      </w:r>
      <w:proofErr w:type="spellStart"/>
      <w:r>
        <w:rPr>
          <w:b/>
          <w:bCs/>
        </w:rPr>
        <w:t>Lupin</w:t>
      </w:r>
      <w:r w:rsidRPr="00A76A9A">
        <w:rPr>
          <w:b/>
          <w:bCs/>
          <w:vertAlign w:val="superscript"/>
        </w:rPr>
        <w:t>TM</w:t>
      </w:r>
      <w:proofErr w:type="spellEnd"/>
      <w:r w:rsidRPr="00B9721B">
        <w:rPr>
          <w:b/>
          <w:bCs/>
        </w:rPr>
        <w:t>:</w:t>
      </w:r>
      <w:r>
        <w:t xml:space="preserve"> </w:t>
      </w:r>
      <w:r>
        <w:t>Chronic obstructive pulmonary disease (COPD)</w:t>
      </w:r>
    </w:p>
    <w:p w14:paraId="642F137E" w14:textId="77777777" w:rsidR="00A76A9A" w:rsidRPr="00687F0C" w:rsidRDefault="00A76A9A" w:rsidP="0025663C">
      <w:pPr>
        <w:autoSpaceDE w:val="0"/>
        <w:autoSpaceDN w:val="0"/>
        <w:adjustRightInd w:val="0"/>
        <w:ind w:left="709" w:hanging="709"/>
        <w:rPr>
          <w:rFonts w:cs="Arial"/>
          <w:color w:val="333333"/>
          <w:sz w:val="24"/>
        </w:rPr>
      </w:pPr>
    </w:p>
    <w:p w14:paraId="43453349" w14:textId="4D0F7737" w:rsidR="00B9721B" w:rsidRPr="00997B02" w:rsidRDefault="00512232" w:rsidP="00B9721B">
      <w:sdt>
        <w:sdtPr>
          <w:rPr>
            <w:rFonts w:cs="Arial"/>
            <w:color w:val="333333"/>
            <w:sz w:val="24"/>
          </w:rPr>
          <w:id w:val="-54319269"/>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TOFACITINIB - Xeljanz® XR:</w:t>
      </w:r>
      <w:r w:rsidR="00B9721B">
        <w:t xml:space="preserve"> </w:t>
      </w:r>
      <w:r w:rsidR="00B9721B" w:rsidRPr="00997B02">
        <w:t>Rheumatoid arthritis (RA)</w:t>
      </w:r>
      <w:r w:rsidR="00A76A9A">
        <w:t>;</w:t>
      </w:r>
      <w:r w:rsidR="00B9721B" w:rsidRPr="00997B02">
        <w:t xml:space="preserve"> Psoriatic arthritis (PsA) </w:t>
      </w:r>
    </w:p>
    <w:p w14:paraId="1407E59D" w14:textId="4972A61F" w:rsidR="0025663C" w:rsidRDefault="0025663C" w:rsidP="0025663C">
      <w:pPr>
        <w:autoSpaceDE w:val="0"/>
        <w:autoSpaceDN w:val="0"/>
        <w:adjustRightInd w:val="0"/>
        <w:ind w:left="709" w:hanging="709"/>
        <w:rPr>
          <w:rFonts w:cs="Arial"/>
          <w:color w:val="333333"/>
          <w:sz w:val="24"/>
        </w:rPr>
      </w:pPr>
    </w:p>
    <w:p w14:paraId="415F6EB0" w14:textId="77777777" w:rsidR="00A76A9A" w:rsidRDefault="00A76A9A" w:rsidP="00A76A9A">
      <w:sdt>
        <w:sdtPr>
          <w:rPr>
            <w:rFonts w:cs="Arial"/>
            <w:color w:val="333333"/>
            <w:sz w:val="24"/>
          </w:rPr>
          <w:id w:val="1801342114"/>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B9721B">
        <w:rPr>
          <w:b/>
          <w:bCs/>
        </w:rPr>
        <w:t>T</w:t>
      </w:r>
      <w:r>
        <w:rPr>
          <w:b/>
          <w:bCs/>
        </w:rPr>
        <w:t>RASTUZUMAB DERUXTECAN</w:t>
      </w:r>
      <w:r w:rsidRPr="00B9721B">
        <w:rPr>
          <w:b/>
          <w:bCs/>
        </w:rPr>
        <w:t xml:space="preserve"> - </w:t>
      </w:r>
      <w:proofErr w:type="spellStart"/>
      <w:r>
        <w:rPr>
          <w:b/>
          <w:bCs/>
        </w:rPr>
        <w:t>Enhertu</w:t>
      </w:r>
      <w:proofErr w:type="spellEnd"/>
      <w:r w:rsidRPr="00B9721B">
        <w:rPr>
          <w:b/>
          <w:bCs/>
        </w:rPr>
        <w:t>®:</w:t>
      </w:r>
      <w:r>
        <w:t xml:space="preserve"> </w:t>
      </w:r>
      <w:r>
        <w:t xml:space="preserve">Human epidermal growth factor receptor </w:t>
      </w:r>
    </w:p>
    <w:p w14:paraId="1D0DD069" w14:textId="0F838877" w:rsidR="00A76A9A" w:rsidRPr="00997B02" w:rsidRDefault="00A76A9A" w:rsidP="00A76A9A">
      <w:r>
        <w:tab/>
        <w:t>2 (HER2)-low breast cancer</w:t>
      </w:r>
      <w:r w:rsidRPr="00997B02">
        <w:t xml:space="preserve"> </w:t>
      </w:r>
    </w:p>
    <w:p w14:paraId="4E5BE00F" w14:textId="77777777" w:rsidR="00A76A9A" w:rsidRPr="00687F0C" w:rsidRDefault="00A76A9A" w:rsidP="0025663C">
      <w:pPr>
        <w:autoSpaceDE w:val="0"/>
        <w:autoSpaceDN w:val="0"/>
        <w:adjustRightInd w:val="0"/>
        <w:ind w:left="709" w:hanging="709"/>
        <w:rPr>
          <w:rFonts w:cs="Arial"/>
          <w:color w:val="333333"/>
          <w:sz w:val="24"/>
        </w:rPr>
      </w:pPr>
    </w:p>
    <w:p w14:paraId="49908CE4" w14:textId="303F0CFF" w:rsidR="00B9721B" w:rsidRPr="00997B02" w:rsidRDefault="00512232" w:rsidP="00B9721B">
      <w:pPr>
        <w:ind w:left="709" w:hanging="709"/>
      </w:pPr>
      <w:sdt>
        <w:sdtPr>
          <w:rPr>
            <w:rFonts w:cs="Arial"/>
            <w:color w:val="333333"/>
            <w:sz w:val="24"/>
          </w:rPr>
          <w:id w:val="469796577"/>
          <w14:checkbox>
            <w14:checked w14:val="0"/>
            <w14:checkedState w14:val="2612" w14:font="MS Gothic"/>
            <w14:uncheckedState w14:val="2610" w14:font="MS Gothic"/>
          </w14:checkbox>
        </w:sdtPr>
        <w:sdtEndPr/>
        <w:sdtContent>
          <w:r w:rsidR="0025663C" w:rsidRPr="00687F0C">
            <w:rPr>
              <w:rFonts w:ascii="Segoe UI Symbol" w:eastAsia="MS Gothic" w:hAnsi="Segoe UI Symbol" w:cs="Segoe UI Symbol"/>
              <w:color w:val="333333"/>
              <w:sz w:val="24"/>
            </w:rPr>
            <w:t>☐</w:t>
          </w:r>
        </w:sdtContent>
      </w:sdt>
      <w:r w:rsidR="0025663C" w:rsidRPr="00687F0C">
        <w:rPr>
          <w:rFonts w:cs="Arial"/>
          <w:color w:val="333333"/>
          <w:sz w:val="24"/>
        </w:rPr>
        <w:tab/>
      </w:r>
      <w:r w:rsidR="00B9721B" w:rsidRPr="00B9721B">
        <w:rPr>
          <w:b/>
          <w:bCs/>
        </w:rPr>
        <w:t>USTEKINUMAB - Stelara®:</w:t>
      </w:r>
      <w:r w:rsidR="00B9721B" w:rsidRPr="00997B02">
        <w:t xml:space="preserve"> Psoriatic arthritis (PsA)</w:t>
      </w:r>
      <w:r w:rsidR="00A76A9A">
        <w:t>;</w:t>
      </w:r>
      <w:r w:rsidR="00B9721B" w:rsidRPr="00997B02">
        <w:t xml:space="preserve"> Crohn disease (CD)</w:t>
      </w:r>
      <w:r w:rsidR="00A76A9A">
        <w:t>;</w:t>
      </w:r>
      <w:r w:rsidR="00B9721B" w:rsidRPr="00997B02">
        <w:t xml:space="preserve"> Chronic plaque psoriasis (CPP)</w:t>
      </w:r>
      <w:r w:rsidR="00A76A9A">
        <w:t>;</w:t>
      </w:r>
      <w:r w:rsidR="00B9721B" w:rsidRPr="00997B02">
        <w:t xml:space="preserve"> Ulcerative colitis</w:t>
      </w:r>
      <w:r w:rsidR="00A76A9A">
        <w:t>;</w:t>
      </w:r>
      <w:r w:rsidR="00B9721B" w:rsidRPr="00997B02">
        <w:t xml:space="preserve"> Fistulising Crohn disease</w:t>
      </w:r>
    </w:p>
    <w:p w14:paraId="5B1BA588" w14:textId="4979D07B" w:rsidR="0025663C" w:rsidRDefault="0025663C" w:rsidP="0025663C">
      <w:pPr>
        <w:autoSpaceDE w:val="0"/>
        <w:autoSpaceDN w:val="0"/>
        <w:adjustRightInd w:val="0"/>
        <w:ind w:left="709" w:hanging="709"/>
        <w:rPr>
          <w:rFonts w:cs="Arial"/>
          <w:sz w:val="24"/>
          <w:lang w:eastAsia="en-AU"/>
        </w:rPr>
      </w:pPr>
    </w:p>
    <w:p w14:paraId="04907314" w14:textId="6A552C34" w:rsidR="00B9721B" w:rsidRPr="00997B02" w:rsidRDefault="00512232" w:rsidP="00B9721B">
      <w:pPr>
        <w:ind w:left="709" w:hanging="709"/>
      </w:pPr>
      <w:sdt>
        <w:sdtPr>
          <w:rPr>
            <w:rFonts w:cs="Arial"/>
            <w:color w:val="333333"/>
            <w:sz w:val="24"/>
          </w:rPr>
          <w:id w:val="-182136153"/>
          <w14:checkbox>
            <w14:checked w14:val="0"/>
            <w14:checkedState w14:val="2612" w14:font="MS Gothic"/>
            <w14:uncheckedState w14:val="2610" w14:font="MS Gothic"/>
          </w14:checkbox>
        </w:sdtPr>
        <w:sdtEndPr/>
        <w:sdtContent>
          <w:r w:rsidR="00B9721B" w:rsidRPr="00687F0C">
            <w:rPr>
              <w:rFonts w:ascii="Segoe UI Symbol" w:eastAsia="MS Gothic" w:hAnsi="Segoe UI Symbol" w:cs="Segoe UI Symbol"/>
              <w:color w:val="333333"/>
              <w:sz w:val="24"/>
            </w:rPr>
            <w:t>☐</w:t>
          </w:r>
        </w:sdtContent>
      </w:sdt>
      <w:r w:rsidR="00B9721B" w:rsidRPr="00687F0C">
        <w:rPr>
          <w:rFonts w:cs="Arial"/>
          <w:color w:val="333333"/>
          <w:sz w:val="24"/>
        </w:rPr>
        <w:tab/>
      </w:r>
      <w:r w:rsidR="00B9721B" w:rsidRPr="00B9721B">
        <w:rPr>
          <w:b/>
          <w:bCs/>
        </w:rPr>
        <w:t xml:space="preserve">USTEKINUMAB </w:t>
      </w:r>
      <w:r w:rsidR="00A76A9A">
        <w:rPr>
          <w:b/>
          <w:bCs/>
        </w:rPr>
        <w:t>–</w:t>
      </w:r>
      <w:r w:rsidR="00B9721B" w:rsidRPr="00B9721B">
        <w:rPr>
          <w:b/>
          <w:bCs/>
        </w:rPr>
        <w:t xml:space="preserve"> </w:t>
      </w:r>
      <w:proofErr w:type="spellStart"/>
      <w:r w:rsidR="00B9721B" w:rsidRPr="00B9721B">
        <w:rPr>
          <w:b/>
          <w:bCs/>
        </w:rPr>
        <w:t>Wezlana</w:t>
      </w:r>
      <w:r w:rsidR="00A76A9A">
        <w:rPr>
          <w:b/>
          <w:bCs/>
          <w:vertAlign w:val="superscript"/>
        </w:rPr>
        <w:t>TM</w:t>
      </w:r>
      <w:proofErr w:type="spellEnd"/>
      <w:r w:rsidR="00B9721B" w:rsidRPr="00B9721B">
        <w:rPr>
          <w:b/>
          <w:bCs/>
        </w:rPr>
        <w:t>:</w:t>
      </w:r>
      <w:r w:rsidR="00B9721B">
        <w:t xml:space="preserve"> </w:t>
      </w:r>
      <w:r w:rsidR="00B9721B" w:rsidRPr="00997B02">
        <w:t>Psoriatic arthritis</w:t>
      </w:r>
      <w:r w:rsidR="00A76A9A">
        <w:t>;</w:t>
      </w:r>
      <w:r w:rsidR="00B9721B" w:rsidRPr="00997B02">
        <w:t xml:space="preserve"> Crohn disease</w:t>
      </w:r>
      <w:r w:rsidR="00A76A9A">
        <w:t>;</w:t>
      </w:r>
      <w:r w:rsidR="00B9721B" w:rsidRPr="00997B02">
        <w:t xml:space="preserve"> Chronic plaque psoriasis</w:t>
      </w:r>
      <w:r w:rsidR="00A76A9A">
        <w:t>;</w:t>
      </w:r>
      <w:r w:rsidR="00B9721B" w:rsidRPr="00997B02">
        <w:t xml:space="preserve"> Ulcerative colitis</w:t>
      </w:r>
    </w:p>
    <w:p w14:paraId="61F4FC42" w14:textId="349B7ACB" w:rsidR="00B9721B" w:rsidRPr="00687F0C" w:rsidRDefault="00B9721B" w:rsidP="00B9721B">
      <w:pPr>
        <w:autoSpaceDE w:val="0"/>
        <w:autoSpaceDN w:val="0"/>
        <w:adjustRightInd w:val="0"/>
        <w:ind w:left="709" w:hanging="709"/>
        <w:rPr>
          <w:rFonts w:cs="Arial"/>
          <w:color w:val="333333"/>
          <w:sz w:val="24"/>
        </w:rPr>
      </w:pPr>
    </w:p>
    <w:p w14:paraId="2BFC00A7" w14:textId="35D379A1" w:rsidR="00B9721B" w:rsidRPr="00997B02" w:rsidRDefault="00512232" w:rsidP="00B9721B">
      <w:sdt>
        <w:sdtPr>
          <w:rPr>
            <w:rFonts w:cs="Arial"/>
            <w:color w:val="333333"/>
            <w:sz w:val="24"/>
          </w:rPr>
          <w:id w:val="486294335"/>
          <w14:checkbox>
            <w14:checked w14:val="0"/>
            <w14:checkedState w14:val="2612" w14:font="MS Gothic"/>
            <w14:uncheckedState w14:val="2610" w14:font="MS Gothic"/>
          </w14:checkbox>
        </w:sdtPr>
        <w:sdtEndPr/>
        <w:sdtContent>
          <w:r w:rsidR="00B9721B" w:rsidRPr="00687F0C">
            <w:rPr>
              <w:rFonts w:ascii="Segoe UI Symbol" w:eastAsia="MS Gothic" w:hAnsi="Segoe UI Symbol" w:cs="Segoe UI Symbol"/>
              <w:color w:val="333333"/>
              <w:sz w:val="24"/>
            </w:rPr>
            <w:t>☐</w:t>
          </w:r>
        </w:sdtContent>
      </w:sdt>
      <w:r w:rsidR="00B9721B" w:rsidRPr="00687F0C">
        <w:rPr>
          <w:rFonts w:cs="Arial"/>
          <w:color w:val="333333"/>
          <w:sz w:val="24"/>
        </w:rPr>
        <w:tab/>
      </w:r>
      <w:r w:rsidR="00B9721B" w:rsidRPr="00B9721B">
        <w:rPr>
          <w:b/>
          <w:bCs/>
        </w:rPr>
        <w:t>VEDOLIZUMAB - Entyvio®:</w:t>
      </w:r>
      <w:r w:rsidR="00B9721B">
        <w:t xml:space="preserve"> </w:t>
      </w:r>
      <w:r w:rsidR="00B9721B" w:rsidRPr="00997B02">
        <w:t>Crohn disease, Ulcerative colitis</w:t>
      </w:r>
    </w:p>
    <w:p w14:paraId="0D028C91" w14:textId="7DB1D74A" w:rsidR="00B9721B" w:rsidRPr="00687F0C" w:rsidRDefault="00B9721B" w:rsidP="00B9721B">
      <w:pPr>
        <w:autoSpaceDE w:val="0"/>
        <w:autoSpaceDN w:val="0"/>
        <w:adjustRightInd w:val="0"/>
        <w:ind w:left="709" w:hanging="709"/>
        <w:rPr>
          <w:rFonts w:cs="Arial"/>
          <w:color w:val="333333"/>
          <w:sz w:val="24"/>
        </w:rPr>
      </w:pPr>
    </w:p>
    <w:p w14:paraId="61BD2730" w14:textId="4F212953" w:rsidR="00B9721B" w:rsidRPr="00997B02" w:rsidRDefault="00512232" w:rsidP="00B9721B">
      <w:sdt>
        <w:sdtPr>
          <w:rPr>
            <w:rFonts w:cs="Arial"/>
            <w:color w:val="333333"/>
            <w:sz w:val="24"/>
          </w:rPr>
          <w:id w:val="1806581235"/>
          <w14:checkbox>
            <w14:checked w14:val="0"/>
            <w14:checkedState w14:val="2612" w14:font="MS Gothic"/>
            <w14:uncheckedState w14:val="2610" w14:font="MS Gothic"/>
          </w14:checkbox>
        </w:sdtPr>
        <w:sdtEndPr/>
        <w:sdtContent>
          <w:r w:rsidR="00B9721B" w:rsidRPr="00687F0C">
            <w:rPr>
              <w:rFonts w:ascii="Segoe UI Symbol" w:eastAsia="MS Gothic" w:hAnsi="Segoe UI Symbol" w:cs="Segoe UI Symbol"/>
              <w:color w:val="333333"/>
              <w:sz w:val="24"/>
            </w:rPr>
            <w:t>☐</w:t>
          </w:r>
        </w:sdtContent>
      </w:sdt>
      <w:r w:rsidR="00B9721B" w:rsidRPr="00687F0C">
        <w:rPr>
          <w:rFonts w:cs="Arial"/>
          <w:color w:val="333333"/>
          <w:sz w:val="24"/>
        </w:rPr>
        <w:tab/>
      </w:r>
      <w:r w:rsidR="00B9721B" w:rsidRPr="00B9721B">
        <w:rPr>
          <w:b/>
          <w:bCs/>
        </w:rPr>
        <w:t xml:space="preserve">VENETOCLAX - </w:t>
      </w:r>
      <w:proofErr w:type="spellStart"/>
      <w:r w:rsidR="00B9721B" w:rsidRPr="00B9721B">
        <w:rPr>
          <w:b/>
          <w:bCs/>
        </w:rPr>
        <w:t>Venclexta</w:t>
      </w:r>
      <w:proofErr w:type="spellEnd"/>
      <w:r w:rsidR="00B9721B" w:rsidRPr="00B9721B">
        <w:rPr>
          <w:b/>
          <w:bCs/>
        </w:rPr>
        <w:t>®:</w:t>
      </w:r>
      <w:r w:rsidR="00B9721B">
        <w:t xml:space="preserve"> </w:t>
      </w:r>
      <w:r w:rsidR="00B9721B" w:rsidRPr="00997B02">
        <w:t>Chronic lymphocytic leukaemia (CLL)</w:t>
      </w:r>
    </w:p>
    <w:p w14:paraId="708ECF56" w14:textId="30954843" w:rsidR="00B9721B" w:rsidRPr="00687F0C" w:rsidRDefault="00B9721B" w:rsidP="00B9721B">
      <w:pPr>
        <w:autoSpaceDE w:val="0"/>
        <w:autoSpaceDN w:val="0"/>
        <w:adjustRightInd w:val="0"/>
        <w:ind w:left="709" w:hanging="709"/>
        <w:rPr>
          <w:rFonts w:cs="Arial"/>
          <w:color w:val="333333"/>
          <w:sz w:val="24"/>
        </w:rPr>
      </w:pPr>
    </w:p>
    <w:p w14:paraId="3DE700B0" w14:textId="050E7E9A" w:rsidR="00DF43E0" w:rsidRDefault="00DF43E0" w:rsidP="004E5BB0">
      <w:pPr>
        <w:autoSpaceDE w:val="0"/>
        <w:autoSpaceDN w:val="0"/>
        <w:adjustRightInd w:val="0"/>
        <w:ind w:left="720"/>
        <w:rPr>
          <w:rFonts w:eastAsia="MS Gothic" w:cs="Arial"/>
          <w:color w:val="333333"/>
          <w:sz w:val="24"/>
        </w:rPr>
      </w:pPr>
    </w:p>
    <w:p w14:paraId="3CE7F4F1" w14:textId="449E7C3B" w:rsidR="004E5BB0" w:rsidRDefault="004E5BB0" w:rsidP="004E5BB0">
      <w:pPr>
        <w:autoSpaceDE w:val="0"/>
        <w:autoSpaceDN w:val="0"/>
        <w:adjustRightInd w:val="0"/>
        <w:ind w:left="720" w:hanging="720"/>
        <w:rPr>
          <w:rFonts w:ascii="MS Gothic" w:eastAsia="MS Gothic" w:hAnsi="MS Gothic" w:cs="Arial"/>
          <w:color w:val="333333"/>
          <w:sz w:val="24"/>
        </w:rPr>
      </w:pPr>
      <w:r>
        <w:rPr>
          <w:rFonts w:ascii="MS Gothic" w:eastAsia="MS Gothic" w:hAnsi="MS Gothic" w:cs="Arial"/>
          <w:color w:val="333333"/>
          <w:sz w:val="24"/>
        </w:rPr>
        <w:tab/>
      </w:r>
    </w:p>
    <w:p w14:paraId="50193BB6"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8</w:t>
      </w:r>
      <w:r w:rsidRPr="006E5F62">
        <w:rPr>
          <w:rFonts w:cs="Arial"/>
          <w:b/>
          <w:bCs/>
          <w:color w:val="444444"/>
          <w:sz w:val="24"/>
        </w:rPr>
        <w:tab/>
        <w:t xml:space="preserve">How did you find out about this consultation? </w:t>
      </w:r>
      <w:r w:rsidRPr="006E5F62">
        <w:rPr>
          <w:rFonts w:cs="Arial"/>
          <w:b/>
          <w:bCs/>
          <w:i/>
          <w:iCs/>
          <w:color w:val="B01515"/>
          <w:sz w:val="24"/>
        </w:rPr>
        <w:t>(Required)</w:t>
      </w:r>
    </w:p>
    <w:p w14:paraId="77A31454" w14:textId="77777777" w:rsidR="006E5F62" w:rsidRDefault="006E5F62" w:rsidP="006E5F62">
      <w:pPr>
        <w:autoSpaceDE w:val="0"/>
        <w:autoSpaceDN w:val="0"/>
        <w:adjustRightInd w:val="0"/>
        <w:rPr>
          <w:rFonts w:cs="Arial"/>
          <w:b/>
          <w:bCs/>
          <w:color w:val="333333"/>
          <w:sz w:val="24"/>
        </w:rPr>
      </w:pPr>
    </w:p>
    <w:p w14:paraId="7D113E6B" w14:textId="77777777" w:rsidR="006E5F62" w:rsidRDefault="006E5F62" w:rsidP="006E5F62">
      <w:pPr>
        <w:autoSpaceDE w:val="0"/>
        <w:autoSpaceDN w:val="0"/>
        <w:adjustRightInd w:val="0"/>
        <w:rPr>
          <w:rFonts w:cs="Arial"/>
          <w:b/>
          <w:bCs/>
          <w:color w:val="333333"/>
          <w:sz w:val="24"/>
        </w:rPr>
      </w:pPr>
    </w:p>
    <w:p w14:paraId="2D031CDC" w14:textId="77777777" w:rsidR="006E5F62" w:rsidRDefault="006E5F62">
      <w:pPr>
        <w:rPr>
          <w:rFonts w:cs="Arial"/>
          <w:bCs/>
          <w:iCs/>
          <w:color w:val="358189"/>
          <w:sz w:val="32"/>
          <w:szCs w:val="28"/>
        </w:rPr>
      </w:pPr>
      <w:r>
        <w:br w:type="page"/>
      </w:r>
    </w:p>
    <w:p w14:paraId="4E961233" w14:textId="66FA57B1" w:rsidR="006E5F62" w:rsidRDefault="006E5F62" w:rsidP="006E5F62">
      <w:pPr>
        <w:pStyle w:val="Heading2"/>
      </w:pPr>
      <w:r w:rsidRPr="006D1305">
        <w:lastRenderedPageBreak/>
        <w:t>PBAC public consultation survey</w:t>
      </w:r>
    </w:p>
    <w:p w14:paraId="6E450FC8" w14:textId="77777777" w:rsidR="006E5F62" w:rsidRPr="006D1305" w:rsidRDefault="006E5F62" w:rsidP="006E5F62">
      <w:pPr>
        <w:autoSpaceDE w:val="0"/>
        <w:autoSpaceDN w:val="0"/>
        <w:adjustRightInd w:val="0"/>
        <w:rPr>
          <w:rFonts w:cs="Arial"/>
          <w:b/>
          <w:bCs/>
          <w:color w:val="333333"/>
          <w:sz w:val="24"/>
        </w:rPr>
      </w:pPr>
    </w:p>
    <w:p w14:paraId="6A7B6304"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anyone with an interest in the medicine proposed to be listed on the Pharmaceutical Benefits Scheme (PBS).</w:t>
      </w:r>
      <w:r>
        <w:rPr>
          <w:rFonts w:cs="Arial"/>
          <w:color w:val="333333"/>
          <w:sz w:val="24"/>
        </w:rPr>
        <w:t xml:space="preserve"> </w:t>
      </w:r>
      <w:r w:rsidRPr="007436B6">
        <w:rPr>
          <w:rFonts w:cs="Arial"/>
          <w:color w:val="333333"/>
          <w:sz w:val="24"/>
        </w:rPr>
        <w:t>You can submit input by answering the five (5) questions below and/or by uploading a file.</w:t>
      </w:r>
      <w:r>
        <w:rPr>
          <w:rFonts w:cs="Arial"/>
          <w:color w:val="333333"/>
          <w:sz w:val="24"/>
        </w:rPr>
        <w:t xml:space="preserve"> </w:t>
      </w:r>
      <w:r w:rsidRPr="007436B6">
        <w:rPr>
          <w:rFonts w:cs="Arial"/>
          <w:color w:val="333333"/>
          <w:sz w:val="24"/>
        </w:rPr>
        <w:t>You can choose to answer as many of the questions as you like but providing as much detail as you can will be most helpful for the PBAC.</w:t>
      </w:r>
      <w:r>
        <w:rPr>
          <w:rFonts w:cs="Arial"/>
          <w:color w:val="333333"/>
          <w:sz w:val="24"/>
        </w:rPr>
        <w:t xml:space="preserve"> </w:t>
      </w:r>
      <w:r w:rsidRPr="007436B6">
        <w:rPr>
          <w:rFonts w:cs="Arial"/>
          <w:color w:val="333333"/>
          <w:sz w:val="24"/>
        </w:rPr>
        <w:t>Your input will be saved so you can come back at any time to your response before the consultation close date.</w:t>
      </w:r>
      <w:r>
        <w:rPr>
          <w:rFonts w:cs="Arial"/>
          <w:color w:val="333333"/>
          <w:sz w:val="24"/>
        </w:rPr>
        <w:t xml:space="preserve"> </w:t>
      </w:r>
      <w:r w:rsidRPr="007436B6">
        <w:rPr>
          <w:rFonts w:cs="Arial"/>
          <w:color w:val="333333"/>
          <w:sz w:val="24"/>
        </w:rPr>
        <w:t>A copy of your submission will be emailed to the contact email address provided.</w:t>
      </w:r>
    </w:p>
    <w:p w14:paraId="1A9277EF" w14:textId="77777777" w:rsidR="006E5F62" w:rsidRPr="007436B6" w:rsidRDefault="006E5F62" w:rsidP="006E5F62">
      <w:pPr>
        <w:autoSpaceDE w:val="0"/>
        <w:autoSpaceDN w:val="0"/>
        <w:adjustRightInd w:val="0"/>
        <w:rPr>
          <w:rFonts w:cs="Arial"/>
          <w:color w:val="333333"/>
          <w:sz w:val="24"/>
        </w:rPr>
      </w:pPr>
    </w:p>
    <w:p w14:paraId="7647A8DC" w14:textId="77777777" w:rsidR="006E5F62" w:rsidRPr="007436B6" w:rsidRDefault="006E5F62" w:rsidP="006E5F62">
      <w:pPr>
        <w:autoSpaceDE w:val="0"/>
        <w:autoSpaceDN w:val="0"/>
        <w:adjustRightInd w:val="0"/>
        <w:rPr>
          <w:rFonts w:cs="Arial"/>
          <w:i/>
          <w:iCs/>
          <w:color w:val="B01515"/>
          <w:sz w:val="24"/>
        </w:rPr>
      </w:pPr>
    </w:p>
    <w:p w14:paraId="3625EBF9"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1</w:t>
      </w:r>
      <w:r w:rsidRPr="006E5F62">
        <w:rPr>
          <w:rFonts w:cs="Arial"/>
          <w:b/>
          <w:bCs/>
          <w:color w:val="444444"/>
          <w:sz w:val="24"/>
        </w:rPr>
        <w:tab/>
        <w:t>Please outline your experience with the medical/health condition</w:t>
      </w:r>
    </w:p>
    <w:p w14:paraId="5DA912E3" w14:textId="77777777" w:rsidR="001D254D" w:rsidRDefault="001D254D" w:rsidP="006E5F62">
      <w:pPr>
        <w:autoSpaceDE w:val="0"/>
        <w:autoSpaceDN w:val="0"/>
        <w:adjustRightInd w:val="0"/>
        <w:rPr>
          <w:rFonts w:cs="Arial"/>
          <w:b/>
          <w:bCs/>
          <w:i/>
          <w:iCs/>
          <w:color w:val="171717"/>
          <w:sz w:val="24"/>
        </w:rPr>
      </w:pPr>
    </w:p>
    <w:p w14:paraId="67DA6DDF" w14:textId="095D5C42"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64D4C44F" w14:textId="77777777" w:rsidR="001D254D" w:rsidRPr="001D254D" w:rsidRDefault="001D254D" w:rsidP="001D254D">
      <w:pPr>
        <w:pStyle w:val="ListParagraph"/>
        <w:numPr>
          <w:ilvl w:val="0"/>
          <w:numId w:val="21"/>
        </w:numPr>
        <w:autoSpaceDE w:val="0"/>
        <w:autoSpaceDN w:val="0"/>
        <w:adjustRightInd w:val="0"/>
        <w:rPr>
          <w:rFonts w:cs="Arial"/>
          <w:color w:val="474747"/>
          <w:sz w:val="24"/>
        </w:rPr>
      </w:pPr>
      <w:r w:rsidRPr="001D254D">
        <w:rPr>
          <w:rFonts w:cs="Arial"/>
          <w:i/>
          <w:iCs/>
          <w:color w:val="333333"/>
          <w:sz w:val="24"/>
        </w:rPr>
        <w:t>What is the impact of your health condition on your life? Try to be as specific as possible including impacts on your everyday activities, work, family, friends, mental and emotional health.</w:t>
      </w:r>
    </w:p>
    <w:p w14:paraId="7AD0118F" w14:textId="6D90BDF8" w:rsidR="006E5F62" w:rsidRPr="001D254D" w:rsidRDefault="006E5F62" w:rsidP="001D254D">
      <w:pPr>
        <w:autoSpaceDE w:val="0"/>
        <w:autoSpaceDN w:val="0"/>
        <w:adjustRightInd w:val="0"/>
        <w:rPr>
          <w:rFonts w:cs="Arial"/>
          <w:color w:val="474747"/>
          <w:sz w:val="24"/>
        </w:rPr>
      </w:pPr>
      <w:r w:rsidRPr="001D254D">
        <w:rPr>
          <w:rFonts w:cs="Arial"/>
          <w:color w:val="474747"/>
          <w:sz w:val="24"/>
        </w:rPr>
        <w:t>Please provide your comments</w:t>
      </w:r>
    </w:p>
    <w:p w14:paraId="1B3E9FE0" w14:textId="77777777" w:rsidR="006E5F62" w:rsidRDefault="006E5F62" w:rsidP="006E5F62">
      <w:pPr>
        <w:autoSpaceDE w:val="0"/>
        <w:autoSpaceDN w:val="0"/>
        <w:adjustRightInd w:val="0"/>
        <w:rPr>
          <w:rFonts w:cs="Arial"/>
          <w:color w:val="474747"/>
          <w:sz w:val="24"/>
        </w:rPr>
      </w:pPr>
    </w:p>
    <w:p w14:paraId="4C8810D7" w14:textId="77777777" w:rsidR="006E5F62" w:rsidRPr="007436B6" w:rsidRDefault="006E5F62" w:rsidP="006E5F62">
      <w:pPr>
        <w:autoSpaceDE w:val="0"/>
        <w:autoSpaceDN w:val="0"/>
        <w:adjustRightInd w:val="0"/>
        <w:rPr>
          <w:rFonts w:cs="Arial"/>
          <w:color w:val="474747"/>
          <w:sz w:val="24"/>
        </w:rPr>
      </w:pPr>
    </w:p>
    <w:p w14:paraId="1AFAF85A"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2</w:t>
      </w:r>
      <w:r w:rsidRPr="006E5F62">
        <w:rPr>
          <w:rFonts w:cs="Arial"/>
          <w:b/>
          <w:bCs/>
          <w:color w:val="444444"/>
          <w:sz w:val="24"/>
        </w:rPr>
        <w:tab/>
        <w:t>How is the medical/health condition currently treated?</w:t>
      </w:r>
    </w:p>
    <w:p w14:paraId="3B4A1C6E" w14:textId="77777777" w:rsidR="001D254D" w:rsidRDefault="001D254D" w:rsidP="006E5F62">
      <w:pPr>
        <w:autoSpaceDE w:val="0"/>
        <w:autoSpaceDN w:val="0"/>
        <w:adjustRightInd w:val="0"/>
        <w:rPr>
          <w:rFonts w:cs="Arial"/>
          <w:b/>
          <w:bCs/>
          <w:i/>
          <w:iCs/>
          <w:color w:val="171717"/>
          <w:sz w:val="24"/>
        </w:rPr>
      </w:pPr>
    </w:p>
    <w:p w14:paraId="29164BEB" w14:textId="3A46702C"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056B12D4"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is the effect of your current treatment on your health condition?</w:t>
      </w:r>
    </w:p>
    <w:p w14:paraId="77BE11D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Are there any symptoms which cannot be controlled with the current treatment?</w:t>
      </w:r>
    </w:p>
    <w:p w14:paraId="51BFB2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side-effects have you experienced with current treatments? Are these manageable?</w:t>
      </w:r>
    </w:p>
    <w:p w14:paraId="3D2AAE99" w14:textId="42405377" w:rsidR="006E5F62" w:rsidRPr="001D254D" w:rsidRDefault="001D254D" w:rsidP="001D254D">
      <w:pPr>
        <w:pStyle w:val="ListParagraph"/>
        <w:numPr>
          <w:ilvl w:val="0"/>
          <w:numId w:val="21"/>
        </w:numPr>
        <w:autoSpaceDE w:val="0"/>
        <w:autoSpaceDN w:val="0"/>
        <w:adjustRightInd w:val="0"/>
        <w:rPr>
          <w:rFonts w:cs="Arial"/>
          <w:color w:val="333333"/>
          <w:sz w:val="24"/>
        </w:rPr>
      </w:pPr>
      <w:r w:rsidRPr="001D254D">
        <w:rPr>
          <w:rFonts w:cs="Arial"/>
          <w:i/>
          <w:iCs/>
          <w:color w:val="333333"/>
          <w:sz w:val="24"/>
        </w:rPr>
        <w:t>Do you have any issues accessing your current treatment? (For example, where or how it is given, how it is funded, whether you fit the criteria to qualify for access)</w:t>
      </w:r>
    </w:p>
    <w:p w14:paraId="5209FE52" w14:textId="77777777" w:rsidR="001D254D" w:rsidRDefault="001D254D" w:rsidP="001D254D">
      <w:pPr>
        <w:autoSpaceDE w:val="0"/>
        <w:autoSpaceDN w:val="0"/>
        <w:adjustRightInd w:val="0"/>
        <w:rPr>
          <w:rFonts w:cs="Arial"/>
          <w:color w:val="474747"/>
          <w:sz w:val="24"/>
        </w:rPr>
      </w:pPr>
      <w:r w:rsidRPr="007436B6">
        <w:rPr>
          <w:rFonts w:cs="Arial"/>
          <w:color w:val="474747"/>
          <w:sz w:val="24"/>
        </w:rPr>
        <w:t>Please provide your comments</w:t>
      </w:r>
    </w:p>
    <w:p w14:paraId="2978FF12" w14:textId="657B6814" w:rsidR="006E5F62" w:rsidRDefault="006E5F62" w:rsidP="006E5F62">
      <w:pPr>
        <w:autoSpaceDE w:val="0"/>
        <w:autoSpaceDN w:val="0"/>
        <w:adjustRightInd w:val="0"/>
        <w:rPr>
          <w:rFonts w:cs="Arial"/>
          <w:color w:val="333333"/>
          <w:sz w:val="24"/>
        </w:rPr>
      </w:pPr>
    </w:p>
    <w:p w14:paraId="4A54BABB" w14:textId="77777777" w:rsidR="001D254D" w:rsidRPr="007436B6" w:rsidRDefault="001D254D" w:rsidP="006E5F62">
      <w:pPr>
        <w:autoSpaceDE w:val="0"/>
        <w:autoSpaceDN w:val="0"/>
        <w:adjustRightInd w:val="0"/>
        <w:rPr>
          <w:rFonts w:cs="Arial"/>
          <w:color w:val="333333"/>
          <w:sz w:val="24"/>
        </w:rPr>
      </w:pPr>
    </w:p>
    <w:p w14:paraId="21DE2710"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3</w:t>
      </w:r>
      <w:r w:rsidRPr="006E5F62">
        <w:rPr>
          <w:rFonts w:cs="Arial"/>
          <w:b/>
          <w:bCs/>
          <w:color w:val="444444"/>
          <w:sz w:val="24"/>
        </w:rPr>
        <w:tab/>
        <w:t>What do you see as the advantages of this proposed medicine, in particular for those with the medical condition and/or family and carers?</w:t>
      </w:r>
    </w:p>
    <w:p w14:paraId="75A11A69" w14:textId="77777777" w:rsidR="001D254D" w:rsidRDefault="001D254D" w:rsidP="006E5F62">
      <w:pPr>
        <w:autoSpaceDE w:val="0"/>
        <w:autoSpaceDN w:val="0"/>
        <w:adjustRightInd w:val="0"/>
        <w:rPr>
          <w:rFonts w:cs="Arial"/>
          <w:b/>
          <w:bCs/>
          <w:i/>
          <w:iCs/>
          <w:color w:val="171717"/>
          <w:sz w:val="24"/>
        </w:rPr>
      </w:pPr>
    </w:p>
    <w:p w14:paraId="628D5C43" w14:textId="253176A3"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225F97D0"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are the specific positive impacts that you hope this treatment will have on your health condition? (for example, reducing pain)</w:t>
      </w:r>
    </w:p>
    <w:p w14:paraId="484FD73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impact would you like it to have on your quality of life? (for example, enabling you to return to work)</w:t>
      </w:r>
    </w:p>
    <w:p w14:paraId="3A0080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If you have used this medicine what was your experience? What changed for you?</w:t>
      </w:r>
    </w:p>
    <w:p w14:paraId="3E872C38"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 xml:space="preserve">Are there advantages in the way the medicine is delivered? (For example, where it is delivered (for example, home, GP, hospital), or how it is given (for example, tablets rather than injection)) </w:t>
      </w:r>
    </w:p>
    <w:p w14:paraId="53700B31" w14:textId="5219B024"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0C6A2794" w14:textId="2F8C6E41" w:rsidR="006E5F62" w:rsidRDefault="006E5F62" w:rsidP="006E5F62">
      <w:pPr>
        <w:autoSpaceDE w:val="0"/>
        <w:autoSpaceDN w:val="0"/>
        <w:adjustRightInd w:val="0"/>
        <w:rPr>
          <w:rFonts w:cs="Arial"/>
          <w:color w:val="474747"/>
          <w:sz w:val="24"/>
        </w:rPr>
      </w:pPr>
    </w:p>
    <w:p w14:paraId="396E70AE" w14:textId="5CE59E79" w:rsidR="001D254D" w:rsidRDefault="001D254D" w:rsidP="006E5F62">
      <w:pPr>
        <w:autoSpaceDE w:val="0"/>
        <w:autoSpaceDN w:val="0"/>
        <w:adjustRightInd w:val="0"/>
        <w:rPr>
          <w:rFonts w:cs="Arial"/>
          <w:color w:val="474747"/>
          <w:sz w:val="24"/>
        </w:rPr>
      </w:pPr>
    </w:p>
    <w:p w14:paraId="6FFD6AEF" w14:textId="77777777" w:rsidR="001D254D" w:rsidRDefault="001D254D" w:rsidP="006E5F62">
      <w:pPr>
        <w:autoSpaceDE w:val="0"/>
        <w:autoSpaceDN w:val="0"/>
        <w:adjustRightInd w:val="0"/>
        <w:rPr>
          <w:rFonts w:cs="Arial"/>
          <w:color w:val="474747"/>
          <w:sz w:val="24"/>
        </w:rPr>
      </w:pPr>
    </w:p>
    <w:p w14:paraId="5F7D105C" w14:textId="77777777" w:rsidR="006E5F62" w:rsidRPr="007436B6" w:rsidRDefault="006E5F62" w:rsidP="006E5F62">
      <w:pPr>
        <w:autoSpaceDE w:val="0"/>
        <w:autoSpaceDN w:val="0"/>
        <w:adjustRightInd w:val="0"/>
        <w:rPr>
          <w:rFonts w:cs="Arial"/>
          <w:color w:val="474747"/>
          <w:sz w:val="24"/>
        </w:rPr>
      </w:pPr>
    </w:p>
    <w:p w14:paraId="5BE99115"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lastRenderedPageBreak/>
        <w:t>4</w:t>
      </w:r>
      <w:r w:rsidRPr="006E5F62">
        <w:rPr>
          <w:rFonts w:cs="Arial"/>
          <w:b/>
          <w:bCs/>
          <w:color w:val="444444"/>
          <w:sz w:val="24"/>
        </w:rPr>
        <w:tab/>
        <w:t>What do you see as the main disadvantages of this proposed medicine?</w:t>
      </w:r>
    </w:p>
    <w:p w14:paraId="6A193E64" w14:textId="77777777" w:rsidR="001D254D" w:rsidRDefault="001D254D" w:rsidP="006E5F62">
      <w:pPr>
        <w:autoSpaceDE w:val="0"/>
        <w:autoSpaceDN w:val="0"/>
        <w:adjustRightInd w:val="0"/>
        <w:rPr>
          <w:rFonts w:cs="Arial"/>
          <w:b/>
          <w:bCs/>
          <w:i/>
          <w:iCs/>
          <w:color w:val="171717"/>
          <w:sz w:val="24"/>
        </w:rPr>
      </w:pPr>
    </w:p>
    <w:p w14:paraId="2A6FAF8B" w14:textId="407F2E1F"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w:t>
      </w:r>
      <w:r w:rsidR="001D254D">
        <w:rPr>
          <w:rFonts w:cs="Arial"/>
          <w:b/>
          <w:bCs/>
          <w:i/>
          <w:iCs/>
          <w:color w:val="171717"/>
          <w:sz w:val="24"/>
        </w:rPr>
        <w:t xml:space="preserve"> individual</w:t>
      </w:r>
      <w:r w:rsidRPr="006D1305">
        <w:rPr>
          <w:rFonts w:cs="Arial"/>
          <w:b/>
          <w:bCs/>
          <w:i/>
          <w:iCs/>
          <w:color w:val="171717"/>
          <w:sz w:val="24"/>
        </w:rPr>
        <w:t xml:space="preserve"> consumers to consider</w:t>
      </w:r>
    </w:p>
    <w:p w14:paraId="6F153A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Are there disadvantages in how you can access the medicine, for example whether you meet the criteria, where it is delivered (for example, home, GP, hospital), or how it is given (for example, tablets rather than injection)?</w:t>
      </w:r>
    </w:p>
    <w:p w14:paraId="1C659FD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Have you heard of any side effects from this medicine? Do you consider these to be manageable?</w:t>
      </w:r>
    </w:p>
    <w:p w14:paraId="01B2170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What side effects would stop you from taking this medicine?</w:t>
      </w:r>
    </w:p>
    <w:p w14:paraId="0565DE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If you have used this medicine, what did you consider to be the disadvantages?</w:t>
      </w:r>
    </w:p>
    <w:p w14:paraId="4EA6E2CB" w14:textId="7DD23C72"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73577742" w14:textId="77777777" w:rsidR="006E5F62" w:rsidRDefault="006E5F62" w:rsidP="006E5F62">
      <w:pPr>
        <w:autoSpaceDE w:val="0"/>
        <w:autoSpaceDN w:val="0"/>
        <w:adjustRightInd w:val="0"/>
        <w:rPr>
          <w:rFonts w:cs="Arial"/>
          <w:color w:val="474747"/>
          <w:sz w:val="24"/>
        </w:rPr>
      </w:pPr>
    </w:p>
    <w:p w14:paraId="7D87264B" w14:textId="77777777" w:rsidR="006E5F62" w:rsidRPr="007436B6" w:rsidRDefault="006E5F62" w:rsidP="006E5F62">
      <w:pPr>
        <w:autoSpaceDE w:val="0"/>
        <w:autoSpaceDN w:val="0"/>
        <w:adjustRightInd w:val="0"/>
        <w:rPr>
          <w:rFonts w:cs="Arial"/>
          <w:color w:val="474747"/>
          <w:sz w:val="24"/>
        </w:rPr>
      </w:pPr>
    </w:p>
    <w:p w14:paraId="44D50D3F" w14:textId="01E6E804"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5 </w:t>
      </w:r>
      <w:r w:rsidR="001D254D">
        <w:rPr>
          <w:rFonts w:cs="Arial"/>
          <w:b/>
          <w:bCs/>
          <w:color w:val="444444"/>
          <w:sz w:val="24"/>
        </w:rPr>
        <w:t xml:space="preserve">      </w:t>
      </w:r>
      <w:r w:rsidRPr="006E5F62">
        <w:rPr>
          <w:rFonts w:cs="Arial"/>
          <w:b/>
          <w:bCs/>
          <w:color w:val="444444"/>
          <w:sz w:val="24"/>
        </w:rPr>
        <w:t>Please provide any additional comments you would like the PBAC to consider.</w:t>
      </w:r>
    </w:p>
    <w:p w14:paraId="3C6A096C" w14:textId="77777777" w:rsidR="006E5F62" w:rsidRDefault="006E5F62" w:rsidP="006E5F62">
      <w:pPr>
        <w:autoSpaceDE w:val="0"/>
        <w:autoSpaceDN w:val="0"/>
        <w:adjustRightInd w:val="0"/>
        <w:rPr>
          <w:rFonts w:cs="Arial"/>
          <w:color w:val="333333"/>
          <w:sz w:val="24"/>
        </w:rPr>
      </w:pPr>
    </w:p>
    <w:p w14:paraId="4AF83E6A" w14:textId="77777777" w:rsidR="006E5F62" w:rsidRDefault="006E5F62" w:rsidP="006E5F62">
      <w:pPr>
        <w:autoSpaceDE w:val="0"/>
        <w:autoSpaceDN w:val="0"/>
        <w:adjustRightInd w:val="0"/>
        <w:rPr>
          <w:rFonts w:cs="Arial"/>
          <w:color w:val="333333"/>
          <w:sz w:val="24"/>
        </w:rPr>
      </w:pPr>
    </w:p>
    <w:p w14:paraId="307F3B9B" w14:textId="77777777" w:rsidR="006E5F62" w:rsidRDefault="006E5F62" w:rsidP="006E5F62">
      <w:pPr>
        <w:autoSpaceDE w:val="0"/>
        <w:autoSpaceDN w:val="0"/>
        <w:adjustRightInd w:val="0"/>
        <w:rPr>
          <w:rFonts w:cs="Arial"/>
          <w:color w:val="444444"/>
          <w:sz w:val="24"/>
        </w:rPr>
      </w:pPr>
      <w:r w:rsidRPr="007436B6">
        <w:rPr>
          <w:rFonts w:cs="Arial"/>
          <w:color w:val="444444"/>
          <w:sz w:val="24"/>
        </w:rPr>
        <w:t>If you would like to upload a file for this medicine please do so below.</w:t>
      </w:r>
    </w:p>
    <w:p w14:paraId="1C1E6DA5" w14:textId="77777777" w:rsidR="006E5F62" w:rsidRPr="007436B6" w:rsidRDefault="006E5F62" w:rsidP="006E5F62">
      <w:pPr>
        <w:autoSpaceDE w:val="0"/>
        <w:autoSpaceDN w:val="0"/>
        <w:adjustRightInd w:val="0"/>
        <w:rPr>
          <w:rFonts w:cs="Arial"/>
          <w:color w:val="444444"/>
          <w:sz w:val="24"/>
        </w:rPr>
      </w:pPr>
    </w:p>
    <w:p w14:paraId="56611F98"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note we do not accept petitions, duplicate submissions from the same author, form letters (multiple copies of the same statements of support for access),or any material that is inappropriate in language or tone.</w:t>
      </w:r>
    </w:p>
    <w:p w14:paraId="6705DD16" w14:textId="77777777" w:rsidR="006E5F62" w:rsidRPr="007436B6" w:rsidRDefault="006E5F62" w:rsidP="006E5F62">
      <w:pPr>
        <w:autoSpaceDE w:val="0"/>
        <w:autoSpaceDN w:val="0"/>
        <w:adjustRightInd w:val="0"/>
        <w:rPr>
          <w:rFonts w:cs="Arial"/>
          <w:color w:val="333333"/>
          <w:sz w:val="24"/>
        </w:rPr>
      </w:pPr>
    </w:p>
    <w:p w14:paraId="66FF9125"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ensure your file is under 25mb in size. The preferred file types are PDF or Microsoft Word, however other file types (for example .jpg, .</w:t>
      </w:r>
      <w:proofErr w:type="spellStart"/>
      <w:r w:rsidRPr="007436B6">
        <w:rPr>
          <w:rFonts w:cs="Arial"/>
          <w:color w:val="333333"/>
          <w:sz w:val="24"/>
        </w:rPr>
        <w:t>png</w:t>
      </w:r>
      <w:proofErr w:type="spellEnd"/>
      <w:r w:rsidRPr="007436B6">
        <w:rPr>
          <w:rFonts w:cs="Arial"/>
          <w:color w:val="333333"/>
          <w:sz w:val="24"/>
        </w:rPr>
        <w:t>, .mp3, .mp4,etc) will be accepted.</w:t>
      </w:r>
    </w:p>
    <w:p w14:paraId="757037D1" w14:textId="77777777" w:rsidR="006E5F62" w:rsidRPr="007436B6" w:rsidRDefault="006E5F62" w:rsidP="006E5F62">
      <w:pPr>
        <w:autoSpaceDE w:val="0"/>
        <w:autoSpaceDN w:val="0"/>
        <w:adjustRightInd w:val="0"/>
        <w:rPr>
          <w:rFonts w:cs="Arial"/>
          <w:color w:val="333333"/>
          <w:sz w:val="24"/>
        </w:rPr>
      </w:pPr>
    </w:p>
    <w:p w14:paraId="6D1A4509" w14:textId="17235D3E" w:rsidR="006E5F62" w:rsidRPr="006E02C1" w:rsidRDefault="006E5F62" w:rsidP="006E5F62">
      <w:pPr>
        <w:autoSpaceDE w:val="0"/>
        <w:autoSpaceDN w:val="0"/>
        <w:adjustRightInd w:val="0"/>
        <w:rPr>
          <w:rFonts w:cs="Arial"/>
          <w:color w:val="005EA6"/>
          <w:sz w:val="24"/>
        </w:rPr>
      </w:pPr>
      <w:r w:rsidRPr="007436B6">
        <w:rPr>
          <w:rFonts w:cs="Arial"/>
          <w:color w:val="333333"/>
          <w:sz w:val="24"/>
        </w:rPr>
        <w:t xml:space="preserve">Recorded consultation input (video or audio) will be accepted by PBAC, provided the input is no longer than 10 minutes in duration. If the files are </w:t>
      </w:r>
      <w:r w:rsidRPr="006E02C1">
        <w:rPr>
          <w:rFonts w:cs="Arial"/>
          <w:color w:val="333333"/>
          <w:sz w:val="24"/>
        </w:rPr>
        <w:t>larger than</w:t>
      </w:r>
      <w:r w:rsidR="00A73ABF" w:rsidRPr="006E02C1">
        <w:rPr>
          <w:rFonts w:cs="Arial"/>
          <w:color w:val="333333"/>
          <w:sz w:val="24"/>
        </w:rPr>
        <w:t xml:space="preserve"> </w:t>
      </w:r>
      <w:r w:rsidRPr="006E02C1">
        <w:rPr>
          <w:rFonts w:cs="Arial"/>
          <w:color w:val="333333"/>
          <w:sz w:val="24"/>
        </w:rPr>
        <w:t xml:space="preserve">25mb, please email the recording file or a link to the recording file (hosted via another accessible platform such as YouTube or Vimeo) and/or its transcript directly to </w:t>
      </w:r>
      <w:hyperlink r:id="rId14" w:history="1">
        <w:r w:rsidRPr="006E02C1">
          <w:rPr>
            <w:rStyle w:val="Hyperlink"/>
            <w:rFonts w:cs="Arial"/>
            <w:sz w:val="24"/>
          </w:rPr>
          <w:t>commentsPBAC@health.gov.au</w:t>
        </w:r>
      </w:hyperlink>
      <w:r w:rsidRPr="006E02C1">
        <w:rPr>
          <w:rFonts w:cs="Arial"/>
          <w:color w:val="005EA6"/>
          <w:sz w:val="24"/>
        </w:rPr>
        <w:t>.</w:t>
      </w:r>
    </w:p>
    <w:p w14:paraId="23D74AB4" w14:textId="77777777" w:rsidR="006E5F62" w:rsidRPr="006E02C1" w:rsidRDefault="006E5F62" w:rsidP="006E5F62">
      <w:pPr>
        <w:autoSpaceDE w:val="0"/>
        <w:autoSpaceDN w:val="0"/>
        <w:adjustRightInd w:val="0"/>
        <w:rPr>
          <w:rFonts w:cs="Arial"/>
          <w:color w:val="005EA6"/>
          <w:sz w:val="24"/>
        </w:rPr>
      </w:pPr>
    </w:p>
    <w:p w14:paraId="1559AC8A" w14:textId="4BD22425" w:rsidR="006E5F62" w:rsidRPr="006E02C1" w:rsidRDefault="006E5F62" w:rsidP="006E5F62">
      <w:pPr>
        <w:autoSpaceDE w:val="0"/>
        <w:autoSpaceDN w:val="0"/>
        <w:adjustRightInd w:val="0"/>
        <w:rPr>
          <w:rFonts w:cs="Arial"/>
          <w:color w:val="333333"/>
          <w:sz w:val="24"/>
        </w:rPr>
      </w:pPr>
      <w:r w:rsidRPr="006E02C1">
        <w:rPr>
          <w:rFonts w:cs="Arial"/>
          <w:color w:val="333333"/>
          <w:sz w:val="24"/>
        </w:rPr>
        <w:t>Recordings longer than 10</w:t>
      </w:r>
      <w:r w:rsidR="00A73ABF" w:rsidRPr="006E02C1">
        <w:rPr>
          <w:rFonts w:cs="Arial"/>
          <w:color w:val="333333"/>
          <w:sz w:val="24"/>
        </w:rPr>
        <w:t xml:space="preserve"> </w:t>
      </w:r>
      <w:r w:rsidRPr="006E02C1">
        <w:rPr>
          <w:rFonts w:cs="Arial"/>
          <w:color w:val="333333"/>
          <w:sz w:val="24"/>
        </w:rPr>
        <w:t>min</w:t>
      </w:r>
      <w:r w:rsidR="00A73ABF" w:rsidRPr="006E02C1">
        <w:rPr>
          <w:rFonts w:cs="Arial"/>
          <w:color w:val="333333"/>
          <w:sz w:val="24"/>
        </w:rPr>
        <w:t>utes</w:t>
      </w:r>
      <w:r w:rsidRPr="006E02C1">
        <w:rPr>
          <w:rFonts w:cs="Arial"/>
          <w:color w:val="333333"/>
          <w:sz w:val="24"/>
        </w:rPr>
        <w:t xml:space="preserve"> may not be considered by the PBAC.</w:t>
      </w:r>
    </w:p>
    <w:p w14:paraId="2C3CF91C" w14:textId="77777777" w:rsidR="006E5F62" w:rsidRPr="006E02C1" w:rsidRDefault="006E5F62" w:rsidP="006E5F62">
      <w:pPr>
        <w:autoSpaceDE w:val="0"/>
        <w:autoSpaceDN w:val="0"/>
        <w:adjustRightInd w:val="0"/>
        <w:rPr>
          <w:rFonts w:cs="Arial"/>
          <w:b/>
          <w:bCs/>
          <w:color w:val="333333"/>
          <w:sz w:val="24"/>
        </w:rPr>
      </w:pPr>
    </w:p>
    <w:p w14:paraId="3A2D6BE2" w14:textId="77777777" w:rsidR="006E5F62" w:rsidRDefault="006E5F62" w:rsidP="006E5F62">
      <w:pPr>
        <w:autoSpaceDE w:val="0"/>
        <w:autoSpaceDN w:val="0"/>
        <w:adjustRightInd w:val="0"/>
        <w:rPr>
          <w:rFonts w:cs="Arial"/>
          <w:color w:val="005EA6"/>
          <w:sz w:val="24"/>
        </w:rPr>
      </w:pPr>
      <w:r w:rsidRPr="006E02C1">
        <w:rPr>
          <w:rFonts w:cs="Arial"/>
          <w:color w:val="333333"/>
          <w:sz w:val="24"/>
        </w:rPr>
        <w:t xml:space="preserve">Should you have any difficulties submitting this form, or you would like to submit a file(s) larger than 25mb, please contact </w:t>
      </w:r>
      <w:hyperlink r:id="rId15" w:history="1">
        <w:r w:rsidRPr="006E02C1">
          <w:rPr>
            <w:rStyle w:val="Hyperlink"/>
            <w:rFonts w:cs="Arial"/>
            <w:sz w:val="24"/>
          </w:rPr>
          <w:t>commentsPBAC@health.gov.au</w:t>
        </w:r>
      </w:hyperlink>
      <w:r w:rsidRPr="006E02C1">
        <w:rPr>
          <w:rFonts w:cs="Arial"/>
          <w:color w:val="005EA6"/>
          <w:sz w:val="24"/>
        </w:rPr>
        <w:t>.</w:t>
      </w:r>
    </w:p>
    <w:p w14:paraId="7B90863A" w14:textId="77777777" w:rsidR="006E5F62" w:rsidRPr="006D1305" w:rsidRDefault="006E5F62" w:rsidP="006E5F62">
      <w:pPr>
        <w:autoSpaceDE w:val="0"/>
        <w:autoSpaceDN w:val="0"/>
        <w:adjustRightInd w:val="0"/>
        <w:rPr>
          <w:rFonts w:cs="Arial"/>
          <w:color w:val="005EA6"/>
          <w:sz w:val="24"/>
        </w:rPr>
      </w:pPr>
    </w:p>
    <w:p w14:paraId="727A6A0F" w14:textId="77777777" w:rsidR="006E5F62" w:rsidRPr="007436B6" w:rsidRDefault="006E5F62" w:rsidP="006E5F62">
      <w:pPr>
        <w:autoSpaceDE w:val="0"/>
        <w:autoSpaceDN w:val="0"/>
        <w:adjustRightInd w:val="0"/>
        <w:rPr>
          <w:rFonts w:cs="Arial"/>
          <w:color w:val="333333"/>
          <w:sz w:val="24"/>
        </w:rPr>
      </w:pPr>
    </w:p>
    <w:p w14:paraId="5D43BF8D" w14:textId="12B356C2"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6 </w:t>
      </w:r>
      <w:r w:rsidRPr="006E5F62">
        <w:rPr>
          <w:rFonts w:cs="Arial"/>
          <w:b/>
          <w:bCs/>
          <w:color w:val="444444"/>
          <w:sz w:val="24"/>
        </w:rPr>
        <w:tab/>
      </w:r>
      <w:r w:rsidR="00381518">
        <w:rPr>
          <w:rFonts w:cs="Arial"/>
          <w:b/>
          <w:bCs/>
          <w:color w:val="444444"/>
          <w:sz w:val="24"/>
        </w:rPr>
        <w:t>If you have any suggestion on ways to improve this survey please provide these below.</w:t>
      </w:r>
    </w:p>
    <w:p w14:paraId="0B18790A" w14:textId="77777777" w:rsidR="006E5F62" w:rsidRDefault="006E5F62" w:rsidP="006E5F62">
      <w:pPr>
        <w:autoSpaceDE w:val="0"/>
        <w:autoSpaceDN w:val="0"/>
        <w:adjustRightInd w:val="0"/>
        <w:rPr>
          <w:rFonts w:cs="Arial"/>
          <w:color w:val="444444"/>
          <w:sz w:val="24"/>
        </w:rPr>
      </w:pPr>
    </w:p>
    <w:p w14:paraId="44E82EED" w14:textId="77777777" w:rsidR="006E5F62" w:rsidRDefault="006E5F62" w:rsidP="006E5F62">
      <w:pPr>
        <w:autoSpaceDE w:val="0"/>
        <w:autoSpaceDN w:val="0"/>
        <w:adjustRightInd w:val="0"/>
        <w:rPr>
          <w:rFonts w:cs="Arial"/>
          <w:color w:val="444444"/>
          <w:sz w:val="24"/>
        </w:rPr>
      </w:pPr>
    </w:p>
    <w:p w14:paraId="1A5D2014" w14:textId="77777777" w:rsidR="006E5F62" w:rsidRDefault="006E5F62" w:rsidP="006E5F62">
      <w:pPr>
        <w:autoSpaceDE w:val="0"/>
        <w:autoSpaceDN w:val="0"/>
        <w:adjustRightInd w:val="0"/>
        <w:rPr>
          <w:rFonts w:cs="Arial"/>
          <w:color w:val="000000"/>
          <w:sz w:val="24"/>
        </w:rPr>
      </w:pPr>
    </w:p>
    <w:p w14:paraId="01A45AEA" w14:textId="77777777" w:rsidR="006E5F62" w:rsidRPr="007436B6" w:rsidRDefault="006E5F62" w:rsidP="006E5F62">
      <w:pPr>
        <w:autoSpaceDE w:val="0"/>
        <w:autoSpaceDN w:val="0"/>
        <w:adjustRightInd w:val="0"/>
        <w:rPr>
          <w:rFonts w:cs="Arial"/>
          <w:color w:val="000000"/>
          <w:sz w:val="24"/>
        </w:rPr>
      </w:pPr>
    </w:p>
    <w:p w14:paraId="04A4E479" w14:textId="77777777" w:rsidR="006E5F62" w:rsidRDefault="006E5F62">
      <w:pPr>
        <w:rPr>
          <w:rFonts w:cs="Arial"/>
          <w:b/>
          <w:bCs/>
          <w:color w:val="333333"/>
          <w:sz w:val="24"/>
        </w:rPr>
      </w:pPr>
      <w:r>
        <w:rPr>
          <w:rFonts w:cs="Arial"/>
          <w:b/>
          <w:bCs/>
          <w:color w:val="333333"/>
          <w:sz w:val="24"/>
        </w:rPr>
        <w:br w:type="page"/>
      </w:r>
    </w:p>
    <w:p w14:paraId="1940669A" w14:textId="420CEB1F" w:rsidR="006E5F62" w:rsidRDefault="006E5F62" w:rsidP="006E5F62">
      <w:pPr>
        <w:autoSpaceDE w:val="0"/>
        <w:autoSpaceDN w:val="0"/>
        <w:adjustRightInd w:val="0"/>
        <w:rPr>
          <w:rFonts w:cs="Arial"/>
          <w:b/>
          <w:bCs/>
          <w:color w:val="333333"/>
          <w:sz w:val="24"/>
        </w:rPr>
      </w:pPr>
      <w:r w:rsidRPr="006D1305">
        <w:rPr>
          <w:rFonts w:cs="Arial"/>
          <w:b/>
          <w:bCs/>
          <w:color w:val="333333"/>
          <w:sz w:val="24"/>
        </w:rPr>
        <w:lastRenderedPageBreak/>
        <w:t>Declaration of interests</w:t>
      </w:r>
    </w:p>
    <w:p w14:paraId="56ACE023" w14:textId="77777777" w:rsidR="006E5F62" w:rsidRDefault="006E5F62" w:rsidP="006E5F62">
      <w:pPr>
        <w:autoSpaceDE w:val="0"/>
        <w:autoSpaceDN w:val="0"/>
        <w:adjustRightInd w:val="0"/>
        <w:rPr>
          <w:rFonts w:cs="Arial"/>
          <w:color w:val="444444"/>
          <w:sz w:val="24"/>
        </w:rPr>
      </w:pPr>
    </w:p>
    <w:p w14:paraId="411F7AEA" w14:textId="77777777" w:rsidR="006E5F62" w:rsidRDefault="006E5F62" w:rsidP="006E5F62">
      <w:pPr>
        <w:autoSpaceDE w:val="0"/>
        <w:autoSpaceDN w:val="0"/>
        <w:adjustRightInd w:val="0"/>
        <w:rPr>
          <w:rFonts w:cs="Arial"/>
          <w:b/>
          <w:bCs/>
          <w:color w:val="444444"/>
          <w:sz w:val="24"/>
        </w:rPr>
      </w:pPr>
      <w:r w:rsidRPr="006D1305">
        <w:rPr>
          <w:rFonts w:cs="Arial"/>
          <w:b/>
          <w:bCs/>
          <w:color w:val="444444"/>
          <w:sz w:val="24"/>
        </w:rPr>
        <w:t>Declaration of Interest Statement</w:t>
      </w:r>
    </w:p>
    <w:p w14:paraId="6FBB3D38" w14:textId="77777777" w:rsidR="006E5F62" w:rsidRPr="006D1305" w:rsidRDefault="006E5F62" w:rsidP="006E5F62">
      <w:pPr>
        <w:autoSpaceDE w:val="0"/>
        <w:autoSpaceDN w:val="0"/>
        <w:adjustRightInd w:val="0"/>
        <w:rPr>
          <w:rFonts w:cs="Arial"/>
          <w:b/>
          <w:bCs/>
          <w:color w:val="444444"/>
          <w:sz w:val="24"/>
        </w:rPr>
      </w:pPr>
    </w:p>
    <w:p w14:paraId="7D2881DB"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purpose of this declaration is to discover any financial, professional or personal interest on the part of a person, or on the part of their immediate family, who</w:t>
      </w:r>
      <w:r>
        <w:rPr>
          <w:rFonts w:cs="Arial"/>
          <w:color w:val="333333"/>
          <w:sz w:val="24"/>
        </w:rPr>
        <w:t xml:space="preserve"> </w:t>
      </w:r>
      <w:r w:rsidRPr="007436B6">
        <w:rPr>
          <w:rFonts w:cs="Arial"/>
          <w:color w:val="333333"/>
          <w:sz w:val="24"/>
        </w:rPr>
        <w:t>is providing consumer input to the PBAC.</w:t>
      </w:r>
    </w:p>
    <w:p w14:paraId="160A99C9" w14:textId="77777777" w:rsidR="006E5F62" w:rsidRPr="007436B6" w:rsidRDefault="006E5F62" w:rsidP="006E5F62">
      <w:pPr>
        <w:autoSpaceDE w:val="0"/>
        <w:autoSpaceDN w:val="0"/>
        <w:adjustRightInd w:val="0"/>
        <w:rPr>
          <w:rFonts w:cs="Arial"/>
          <w:color w:val="333333"/>
          <w:sz w:val="24"/>
        </w:rPr>
      </w:pPr>
    </w:p>
    <w:p w14:paraId="2FBA64CD" w14:textId="77777777" w:rsidR="006E5F62" w:rsidRDefault="006E5F62" w:rsidP="006E5F62">
      <w:pPr>
        <w:autoSpaceDE w:val="0"/>
        <w:autoSpaceDN w:val="0"/>
        <w:adjustRightInd w:val="0"/>
        <w:rPr>
          <w:rFonts w:cs="Arial"/>
          <w:b/>
          <w:bCs/>
          <w:color w:val="171717"/>
          <w:sz w:val="24"/>
        </w:rPr>
      </w:pPr>
      <w:r w:rsidRPr="007436B6">
        <w:rPr>
          <w:rFonts w:cs="Arial"/>
          <w:b/>
          <w:bCs/>
          <w:color w:val="171717"/>
          <w:sz w:val="24"/>
        </w:rPr>
        <w:t>Information on declaration of interests</w:t>
      </w:r>
    </w:p>
    <w:p w14:paraId="1CB9C977" w14:textId="77777777" w:rsidR="006E5F62" w:rsidRPr="007436B6" w:rsidRDefault="006E5F62" w:rsidP="006E5F62">
      <w:pPr>
        <w:autoSpaceDE w:val="0"/>
        <w:autoSpaceDN w:val="0"/>
        <w:adjustRightInd w:val="0"/>
        <w:rPr>
          <w:rFonts w:cs="Arial"/>
          <w:b/>
          <w:bCs/>
          <w:color w:val="171717"/>
          <w:sz w:val="24"/>
        </w:rPr>
      </w:pPr>
    </w:p>
    <w:p w14:paraId="1E72AE87"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For example, a patient has an interest in a particular medicine, because they are currently using it, and wish to see it listed on the PBS. A doctor may be providing</w:t>
      </w:r>
      <w:r>
        <w:rPr>
          <w:rFonts w:cs="Arial"/>
          <w:color w:val="333333"/>
          <w:sz w:val="24"/>
        </w:rPr>
        <w:t xml:space="preserve"> </w:t>
      </w:r>
      <w:r w:rsidRPr="007436B6">
        <w:rPr>
          <w:rFonts w:cs="Arial"/>
          <w:color w:val="333333"/>
          <w:sz w:val="24"/>
        </w:rPr>
        <w:t>comments</w:t>
      </w:r>
      <w:r>
        <w:rPr>
          <w:rFonts w:cs="Arial"/>
          <w:color w:val="333333"/>
          <w:sz w:val="24"/>
        </w:rPr>
        <w:t xml:space="preserve"> </w:t>
      </w:r>
      <w:r w:rsidRPr="007436B6">
        <w:rPr>
          <w:rFonts w:cs="Arial"/>
          <w:color w:val="333333"/>
          <w:sz w:val="24"/>
        </w:rPr>
        <w:t>and has also been involved in clinical trials investigating this medicine. A family member may want to provide comments on a particular medicine that</w:t>
      </w:r>
      <w:r>
        <w:rPr>
          <w:rFonts w:cs="Arial"/>
          <w:color w:val="333333"/>
          <w:sz w:val="24"/>
        </w:rPr>
        <w:t xml:space="preserve"> </w:t>
      </w:r>
      <w:r w:rsidRPr="007436B6">
        <w:rPr>
          <w:rFonts w:cs="Arial"/>
          <w:color w:val="333333"/>
          <w:sz w:val="24"/>
        </w:rPr>
        <w:t>another relative is using, and separately may also have shares in the company which manufactures a number of pharmaceutical drugs, including this specific</w:t>
      </w:r>
      <w:r>
        <w:rPr>
          <w:rFonts w:cs="Arial"/>
          <w:color w:val="333333"/>
          <w:sz w:val="24"/>
        </w:rPr>
        <w:t xml:space="preserve"> </w:t>
      </w:r>
      <w:r w:rsidRPr="007436B6">
        <w:rPr>
          <w:rFonts w:cs="Arial"/>
          <w:color w:val="333333"/>
          <w:sz w:val="24"/>
        </w:rPr>
        <w:t>item.</w:t>
      </w:r>
    </w:p>
    <w:p w14:paraId="309E31C8"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Such interests may affect or have the appearance of affecting a person’s view on the merits of a drug, vaccine or medicinal preparation being considered by the</w:t>
      </w:r>
      <w:r>
        <w:rPr>
          <w:rFonts w:cs="Arial"/>
          <w:color w:val="333333"/>
          <w:sz w:val="24"/>
        </w:rPr>
        <w:t xml:space="preserve"> </w:t>
      </w:r>
      <w:r w:rsidRPr="007436B6">
        <w:rPr>
          <w:rFonts w:cs="Arial"/>
          <w:color w:val="333333"/>
          <w:sz w:val="24"/>
        </w:rPr>
        <w:t>PBAC. The existence of such interests may be a ‘conflict of interest’.</w:t>
      </w:r>
    </w:p>
    <w:p w14:paraId="3FE89D19"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is declared so that information provided can be assessed fairly and in a transparent manner. The declarations are confidential to the PBAC,</w:t>
      </w:r>
      <w:r>
        <w:rPr>
          <w:rFonts w:cs="Arial"/>
          <w:color w:val="333333"/>
          <w:sz w:val="24"/>
        </w:rPr>
        <w:t xml:space="preserve"> </w:t>
      </w:r>
      <w:r w:rsidRPr="007436B6">
        <w:rPr>
          <w:rFonts w:cs="Arial"/>
          <w:color w:val="333333"/>
          <w:sz w:val="24"/>
        </w:rPr>
        <w:t>and do not prevent anyone from providing their comments.</w:t>
      </w:r>
    </w:p>
    <w:p w14:paraId="59DFA0F2" w14:textId="77777777" w:rsidR="006E5F62" w:rsidRPr="007436B6" w:rsidRDefault="006E5F62" w:rsidP="006E5F62">
      <w:pPr>
        <w:autoSpaceDE w:val="0"/>
        <w:autoSpaceDN w:val="0"/>
        <w:adjustRightInd w:val="0"/>
        <w:rPr>
          <w:rFonts w:cs="Arial"/>
          <w:color w:val="333333"/>
          <w:sz w:val="24"/>
        </w:rPr>
      </w:pPr>
    </w:p>
    <w:p w14:paraId="732E4E16"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can be declared, but does not mean a person should not still provide their comments.</w:t>
      </w:r>
    </w:p>
    <w:p w14:paraId="52768A97" w14:textId="77777777" w:rsidR="006E5F62" w:rsidRPr="007436B6" w:rsidRDefault="006E5F62" w:rsidP="006E5F62">
      <w:pPr>
        <w:autoSpaceDE w:val="0"/>
        <w:autoSpaceDN w:val="0"/>
        <w:adjustRightInd w:val="0"/>
        <w:rPr>
          <w:rFonts w:cs="Arial"/>
          <w:color w:val="333333"/>
          <w:sz w:val="24"/>
        </w:rPr>
      </w:pPr>
    </w:p>
    <w:p w14:paraId="28AFB293"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financial interest</w:t>
      </w:r>
      <w:r>
        <w:rPr>
          <w:rFonts w:cs="Arial"/>
          <w:b/>
          <w:bCs/>
          <w:color w:val="333333"/>
          <w:sz w:val="24"/>
        </w:rPr>
        <w:t xml:space="preserve"> </w:t>
      </w:r>
      <w:r w:rsidRPr="007436B6">
        <w:rPr>
          <w:rFonts w:cs="Arial"/>
          <w:color w:val="333333"/>
          <w:sz w:val="24"/>
        </w:rPr>
        <w:t>may include, but is not limited to, any of the following involvement with companies or other organisations engaged in the development, manufacture, marketing or distribution of vaccines, drugs and medicinal preparations:</w:t>
      </w:r>
    </w:p>
    <w:p w14:paraId="77628492" w14:textId="77777777" w:rsidR="006E5F62" w:rsidRPr="007436B6" w:rsidRDefault="006E5F62" w:rsidP="006E5F62">
      <w:pPr>
        <w:autoSpaceDE w:val="0"/>
        <w:autoSpaceDN w:val="0"/>
        <w:adjustRightInd w:val="0"/>
        <w:rPr>
          <w:rFonts w:cs="Arial"/>
          <w:color w:val="333333"/>
          <w:sz w:val="24"/>
        </w:rPr>
      </w:pPr>
    </w:p>
    <w:p w14:paraId="1984C6B5"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current shareholdings;</w:t>
      </w:r>
    </w:p>
    <w:p w14:paraId="15C7D65D"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board memberships or other offices;</w:t>
      </w:r>
    </w:p>
    <w:p w14:paraId="2E7761A3"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paid employment or contracting work;</w:t>
      </w:r>
    </w:p>
    <w:p w14:paraId="34E9785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grants</w:t>
      </w:r>
    </w:p>
    <w:p w14:paraId="7BBB72E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hospitality (including conferences, travel).</w:t>
      </w:r>
    </w:p>
    <w:p w14:paraId="61350AEC" w14:textId="77777777" w:rsidR="006E5F62" w:rsidRDefault="006E5F62" w:rsidP="006E5F62">
      <w:pPr>
        <w:autoSpaceDE w:val="0"/>
        <w:autoSpaceDN w:val="0"/>
        <w:adjustRightInd w:val="0"/>
        <w:rPr>
          <w:rFonts w:cs="Arial"/>
          <w:color w:val="333333"/>
          <w:sz w:val="24"/>
        </w:rPr>
      </w:pPr>
    </w:p>
    <w:p w14:paraId="4AF0E051"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professional interest</w:t>
      </w:r>
      <w:r>
        <w:rPr>
          <w:rFonts w:cs="Arial"/>
          <w:b/>
          <w:bCs/>
          <w:color w:val="333333"/>
          <w:sz w:val="24"/>
        </w:rPr>
        <w:t xml:space="preserve"> </w:t>
      </w:r>
      <w:r w:rsidRPr="007436B6">
        <w:rPr>
          <w:rFonts w:cs="Arial"/>
          <w:color w:val="333333"/>
          <w:sz w:val="24"/>
        </w:rPr>
        <w:t>may include, but is not limited to, involvement in any of the following:</w:t>
      </w:r>
    </w:p>
    <w:p w14:paraId="15DA6270" w14:textId="77777777" w:rsidR="006E5F62" w:rsidRPr="007436B6" w:rsidRDefault="006E5F62" w:rsidP="006E5F62">
      <w:pPr>
        <w:autoSpaceDE w:val="0"/>
        <w:autoSpaceDN w:val="0"/>
        <w:adjustRightInd w:val="0"/>
        <w:rPr>
          <w:rFonts w:cs="Arial"/>
          <w:color w:val="333333"/>
          <w:sz w:val="24"/>
        </w:rPr>
      </w:pPr>
    </w:p>
    <w:p w14:paraId="75FF2273" w14:textId="77777777" w:rsidR="006E5F62" w:rsidRPr="001579EB"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development, manufacture or marketing and distribution of vaccines, drugs and medicinal preparations;</w:t>
      </w:r>
    </w:p>
    <w:p w14:paraId="57D985B8" w14:textId="77777777" w:rsidR="006E5F62"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making a public statement about that company or a drug or other product of that company.</w:t>
      </w:r>
    </w:p>
    <w:p w14:paraId="4EEBCC12" w14:textId="77777777" w:rsidR="006E5F62" w:rsidRPr="001579EB" w:rsidRDefault="006E5F62" w:rsidP="006E5F62">
      <w:pPr>
        <w:pStyle w:val="ListParagraph"/>
        <w:autoSpaceDE w:val="0"/>
        <w:autoSpaceDN w:val="0"/>
        <w:adjustRightInd w:val="0"/>
        <w:rPr>
          <w:rFonts w:cs="Arial"/>
          <w:color w:val="333333"/>
          <w:sz w:val="24"/>
        </w:rPr>
      </w:pPr>
    </w:p>
    <w:p w14:paraId="47009B6A"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personal interest</w:t>
      </w:r>
      <w:r>
        <w:rPr>
          <w:rFonts w:cs="Arial"/>
          <w:b/>
          <w:bCs/>
          <w:color w:val="333333"/>
          <w:sz w:val="24"/>
        </w:rPr>
        <w:t xml:space="preserve"> </w:t>
      </w:r>
      <w:r w:rsidRPr="007436B6">
        <w:rPr>
          <w:rFonts w:cs="Arial"/>
          <w:color w:val="333333"/>
          <w:sz w:val="24"/>
        </w:rPr>
        <w:t>may include, but is not limited to, any of the following:</w:t>
      </w:r>
    </w:p>
    <w:p w14:paraId="7D571948" w14:textId="77777777" w:rsidR="006E5F62" w:rsidRPr="007436B6" w:rsidRDefault="006E5F62" w:rsidP="006E5F62">
      <w:pPr>
        <w:autoSpaceDE w:val="0"/>
        <w:autoSpaceDN w:val="0"/>
        <w:adjustRightInd w:val="0"/>
        <w:rPr>
          <w:rFonts w:cs="Arial"/>
          <w:color w:val="333333"/>
          <w:sz w:val="24"/>
        </w:rPr>
      </w:pPr>
    </w:p>
    <w:p w14:paraId="1171CEF4"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where you are writing to support a drug being listed on the PBS, because you have a condition or illness for which that drug may be being considered by</w:t>
      </w:r>
      <w:r>
        <w:rPr>
          <w:rFonts w:cs="Arial"/>
          <w:color w:val="333333"/>
          <w:sz w:val="24"/>
        </w:rPr>
        <w:t xml:space="preserve"> </w:t>
      </w:r>
      <w:r w:rsidRPr="001579EB">
        <w:rPr>
          <w:rFonts w:cs="Arial"/>
          <w:color w:val="333333"/>
          <w:sz w:val="24"/>
        </w:rPr>
        <w:t>the PBAC;</w:t>
      </w:r>
    </w:p>
    <w:p w14:paraId="561D1A6A"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an immediate family is aware that a relative close to them suffers from a condition for which a drug before the PBAC may be being considered by the</w:t>
      </w:r>
      <w:r>
        <w:rPr>
          <w:rFonts w:cs="Arial"/>
          <w:color w:val="333333"/>
          <w:sz w:val="24"/>
        </w:rPr>
        <w:t xml:space="preserve"> </w:t>
      </w:r>
      <w:r w:rsidRPr="001579EB">
        <w:rPr>
          <w:rFonts w:cs="Arial"/>
          <w:color w:val="333333"/>
          <w:sz w:val="24"/>
        </w:rPr>
        <w:t>PBAC;</w:t>
      </w:r>
    </w:p>
    <w:p w14:paraId="358B420E"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lastRenderedPageBreak/>
        <w:t xml:space="preserve"> where you or your immediate family has strong personal or religious beliefs about a drug or treatment under consideration by the PBAC.</w:t>
      </w:r>
    </w:p>
    <w:p w14:paraId="3A71DBFE" w14:textId="77777777" w:rsidR="006E5F62" w:rsidRDefault="006E5F62" w:rsidP="006E5F62">
      <w:pPr>
        <w:autoSpaceDE w:val="0"/>
        <w:autoSpaceDN w:val="0"/>
        <w:adjustRightInd w:val="0"/>
        <w:rPr>
          <w:rFonts w:cs="Arial"/>
          <w:color w:val="333333"/>
          <w:sz w:val="24"/>
        </w:rPr>
      </w:pPr>
    </w:p>
    <w:p w14:paraId="3D116EFF" w14:textId="77777777" w:rsidR="006E5F62" w:rsidRPr="007436B6" w:rsidRDefault="006E5F62" w:rsidP="006E5F62">
      <w:pPr>
        <w:rPr>
          <w:rFonts w:cs="Arial"/>
          <w:sz w:val="24"/>
        </w:rPr>
      </w:pPr>
      <w:r w:rsidRPr="007436B6">
        <w:rPr>
          <w:rFonts w:cs="Arial"/>
          <w:color w:val="333333"/>
          <w:sz w:val="24"/>
        </w:rPr>
        <w:t>Please include any declarations you wish to make regarding the PBAC submission upon which you are commenting.</w:t>
      </w:r>
      <w:r>
        <w:rPr>
          <w:rFonts w:cs="Arial"/>
          <w:color w:val="333333"/>
          <w:sz w:val="24"/>
        </w:rPr>
        <w:t xml:space="preserve"> </w:t>
      </w:r>
      <w:r w:rsidRPr="007436B6">
        <w:rPr>
          <w:rFonts w:cs="Arial"/>
          <w:i/>
          <w:iCs/>
          <w:color w:val="B01515"/>
          <w:sz w:val="24"/>
        </w:rPr>
        <w:t>(Required)</w:t>
      </w:r>
    </w:p>
    <w:p w14:paraId="60DC10AA" w14:textId="77777777" w:rsidR="006E5F62" w:rsidRDefault="006E5F62" w:rsidP="006E5F62">
      <w:pPr>
        <w:autoSpaceDE w:val="0"/>
        <w:autoSpaceDN w:val="0"/>
        <w:adjustRightInd w:val="0"/>
        <w:rPr>
          <w:rFonts w:cs="Arial"/>
          <w:color w:val="333333"/>
          <w:sz w:val="24"/>
        </w:rPr>
      </w:pPr>
      <w:r w:rsidRPr="007436B6">
        <w:rPr>
          <w:rFonts w:cs="Arial"/>
          <w:i/>
          <w:iCs/>
          <w:color w:val="333333"/>
          <w:sz w:val="24"/>
        </w:rPr>
        <w:t>Please select all that apply</w:t>
      </w:r>
    </w:p>
    <w:p w14:paraId="75783667" w14:textId="77777777" w:rsidR="006E5F62" w:rsidRPr="007436B6" w:rsidRDefault="006E5F62" w:rsidP="006E5F62">
      <w:pPr>
        <w:autoSpaceDE w:val="0"/>
        <w:autoSpaceDN w:val="0"/>
        <w:adjustRightInd w:val="0"/>
        <w:rPr>
          <w:rFonts w:cs="Arial"/>
          <w:color w:val="333333"/>
          <w:sz w:val="24"/>
        </w:rPr>
      </w:pPr>
    </w:p>
    <w:p w14:paraId="1FCBF5CC"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10430259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No conflicts</w:t>
      </w:r>
    </w:p>
    <w:p w14:paraId="6EA147A2"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9837427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Financial conflicts (describe below)</w:t>
      </w:r>
    </w:p>
    <w:p w14:paraId="3C45F85B" w14:textId="77777777" w:rsidR="006E5F62" w:rsidRPr="007436B6" w:rsidRDefault="00512232" w:rsidP="006E5F62">
      <w:pPr>
        <w:autoSpaceDE w:val="0"/>
        <w:autoSpaceDN w:val="0"/>
        <w:adjustRightInd w:val="0"/>
        <w:rPr>
          <w:rFonts w:cs="Arial"/>
          <w:color w:val="333333"/>
          <w:sz w:val="24"/>
        </w:rPr>
      </w:pPr>
      <w:sdt>
        <w:sdtPr>
          <w:rPr>
            <w:rFonts w:cs="Arial"/>
            <w:color w:val="333333"/>
            <w:sz w:val="24"/>
          </w:rPr>
          <w:id w:val="18610797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Professional conflicts (describe below)</w:t>
      </w:r>
    </w:p>
    <w:p w14:paraId="6355811D" w14:textId="164D1156" w:rsidR="006E5F62" w:rsidRDefault="00512232" w:rsidP="006E5F62">
      <w:pPr>
        <w:autoSpaceDE w:val="0"/>
        <w:autoSpaceDN w:val="0"/>
        <w:adjustRightInd w:val="0"/>
        <w:rPr>
          <w:rFonts w:cs="Arial"/>
          <w:color w:val="333333"/>
          <w:sz w:val="24"/>
        </w:rPr>
      </w:pPr>
      <w:sdt>
        <w:sdtPr>
          <w:rPr>
            <w:rFonts w:cs="Arial"/>
            <w:color w:val="333333"/>
            <w:sz w:val="24"/>
          </w:rPr>
          <w:id w:val="1151638088"/>
          <w14:checkbox>
            <w14:checked w14:val="0"/>
            <w14:checkedState w14:val="2612" w14:font="MS Gothic"/>
            <w14:uncheckedState w14:val="2610" w14:font="MS Gothic"/>
          </w14:checkbox>
        </w:sdtPr>
        <w:sdtEndPr/>
        <w:sdtContent>
          <w:r w:rsidR="002456A1">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Personal conflicts (describe below)</w:t>
      </w:r>
    </w:p>
    <w:p w14:paraId="259EC9B7" w14:textId="28172EDE" w:rsidR="002456A1" w:rsidRDefault="002456A1" w:rsidP="006E5F62">
      <w:pPr>
        <w:autoSpaceDE w:val="0"/>
        <w:autoSpaceDN w:val="0"/>
        <w:adjustRightInd w:val="0"/>
        <w:rPr>
          <w:rFonts w:cs="Arial"/>
          <w:color w:val="333333"/>
          <w:sz w:val="24"/>
        </w:rPr>
      </w:pPr>
    </w:p>
    <w:p w14:paraId="1C6DB193" w14:textId="418F19EE" w:rsidR="002456A1" w:rsidRDefault="002456A1" w:rsidP="006E5F62">
      <w:pPr>
        <w:autoSpaceDE w:val="0"/>
        <w:autoSpaceDN w:val="0"/>
        <w:adjustRightInd w:val="0"/>
        <w:rPr>
          <w:rFonts w:cs="Arial"/>
          <w:color w:val="333333"/>
          <w:sz w:val="24"/>
        </w:rPr>
      </w:pPr>
      <w:r>
        <w:rPr>
          <w:rFonts w:cs="Arial"/>
          <w:color w:val="333333"/>
          <w:sz w:val="24"/>
        </w:rPr>
        <w:t>Conflicts Explained:</w:t>
      </w:r>
    </w:p>
    <w:p w14:paraId="4FA782FA" w14:textId="77777777" w:rsidR="002456A1" w:rsidRPr="007436B6" w:rsidRDefault="002456A1" w:rsidP="006E5F62">
      <w:pPr>
        <w:autoSpaceDE w:val="0"/>
        <w:autoSpaceDN w:val="0"/>
        <w:adjustRightInd w:val="0"/>
        <w:rPr>
          <w:rFonts w:cs="Arial"/>
          <w:color w:val="333333"/>
          <w:sz w:val="24"/>
        </w:rPr>
      </w:pPr>
    </w:p>
    <w:sectPr w:rsidR="002456A1" w:rsidRPr="007436B6" w:rsidSect="00DD02A6">
      <w:headerReference w:type="default" r:id="rId16"/>
      <w:type w:val="continuous"/>
      <w:pgSz w:w="11906" w:h="16838"/>
      <w:pgMar w:top="1418" w:right="1133" w:bottom="993"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F5E" w14:textId="77777777" w:rsidR="006E5F62" w:rsidRDefault="006E5F62" w:rsidP="006B56BB">
      <w:r>
        <w:separator/>
      </w:r>
    </w:p>
    <w:p w14:paraId="53C1331A" w14:textId="77777777" w:rsidR="006E5F62" w:rsidRDefault="006E5F62"/>
  </w:endnote>
  <w:endnote w:type="continuationSeparator" w:id="0">
    <w:p w14:paraId="607A3DB2" w14:textId="77777777" w:rsidR="006E5F62" w:rsidRDefault="006E5F62" w:rsidP="006B56BB">
      <w:r>
        <w:continuationSeparator/>
      </w:r>
    </w:p>
    <w:p w14:paraId="4C9DC78E" w14:textId="77777777" w:rsidR="006E5F62" w:rsidRDefault="006E5F62"/>
  </w:endnote>
  <w:endnote w:type="continuationNotice" w:id="1">
    <w:p w14:paraId="24BF5D10" w14:textId="77777777" w:rsidR="006E5F62" w:rsidRDefault="006E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62FB" w14:textId="77777777" w:rsidR="006E5F62" w:rsidRDefault="006E5F62" w:rsidP="006B56BB">
      <w:r>
        <w:separator/>
      </w:r>
    </w:p>
    <w:p w14:paraId="21FC221C" w14:textId="77777777" w:rsidR="006E5F62" w:rsidRDefault="006E5F62"/>
  </w:footnote>
  <w:footnote w:type="continuationSeparator" w:id="0">
    <w:p w14:paraId="257FA7A8" w14:textId="77777777" w:rsidR="006E5F62" w:rsidRDefault="006E5F62" w:rsidP="006B56BB">
      <w:r>
        <w:continuationSeparator/>
      </w:r>
    </w:p>
    <w:p w14:paraId="2D4FAEF3" w14:textId="77777777" w:rsidR="006E5F62" w:rsidRDefault="006E5F62"/>
  </w:footnote>
  <w:footnote w:type="continuationNotice" w:id="1">
    <w:p w14:paraId="035FB63B" w14:textId="77777777" w:rsidR="006E5F62" w:rsidRDefault="006E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157"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577E0E"/>
    <w:multiLevelType w:val="hybridMultilevel"/>
    <w:tmpl w:val="673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F37CE"/>
    <w:multiLevelType w:val="hybridMultilevel"/>
    <w:tmpl w:val="5DC2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30991"/>
    <w:multiLevelType w:val="hybridMultilevel"/>
    <w:tmpl w:val="3A4C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B26F2"/>
    <w:multiLevelType w:val="hybridMultilevel"/>
    <w:tmpl w:val="8F8A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702A2"/>
    <w:multiLevelType w:val="hybridMultilevel"/>
    <w:tmpl w:val="09E2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22512"/>
    <w:multiLevelType w:val="hybridMultilevel"/>
    <w:tmpl w:val="6D9EC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94548252">
    <w:abstractNumId w:val="7"/>
  </w:num>
  <w:num w:numId="2" w16cid:durableId="122238324">
    <w:abstractNumId w:val="17"/>
  </w:num>
  <w:num w:numId="3" w16cid:durableId="1616332277">
    <w:abstractNumId w:val="19"/>
  </w:num>
  <w:num w:numId="4" w16cid:durableId="318269746">
    <w:abstractNumId w:val="8"/>
  </w:num>
  <w:num w:numId="5" w16cid:durableId="1810900442">
    <w:abstractNumId w:val="8"/>
    <w:lvlOverride w:ilvl="0">
      <w:startOverride w:val="1"/>
    </w:lvlOverride>
  </w:num>
  <w:num w:numId="6" w16cid:durableId="2005475887">
    <w:abstractNumId w:val="10"/>
  </w:num>
  <w:num w:numId="7" w16cid:durableId="1358627013">
    <w:abstractNumId w:val="16"/>
  </w:num>
  <w:num w:numId="8" w16cid:durableId="1362705598">
    <w:abstractNumId w:val="18"/>
  </w:num>
  <w:num w:numId="9" w16cid:durableId="251014777">
    <w:abstractNumId w:val="5"/>
  </w:num>
  <w:num w:numId="10" w16cid:durableId="1223104184">
    <w:abstractNumId w:val="4"/>
  </w:num>
  <w:num w:numId="11" w16cid:durableId="1051883415">
    <w:abstractNumId w:val="3"/>
  </w:num>
  <w:num w:numId="12" w16cid:durableId="483086447">
    <w:abstractNumId w:val="2"/>
  </w:num>
  <w:num w:numId="13" w16cid:durableId="1254318105">
    <w:abstractNumId w:val="6"/>
  </w:num>
  <w:num w:numId="14" w16cid:durableId="235748401">
    <w:abstractNumId w:val="1"/>
  </w:num>
  <w:num w:numId="15" w16cid:durableId="146094596">
    <w:abstractNumId w:val="0"/>
  </w:num>
  <w:num w:numId="16" w16cid:durableId="1831871062">
    <w:abstractNumId w:val="23"/>
  </w:num>
  <w:num w:numId="17" w16cid:durableId="1594821506">
    <w:abstractNumId w:val="11"/>
  </w:num>
  <w:num w:numId="18" w16cid:durableId="391544737">
    <w:abstractNumId w:val="12"/>
  </w:num>
  <w:num w:numId="19" w16cid:durableId="1455904904">
    <w:abstractNumId w:val="15"/>
  </w:num>
  <w:num w:numId="20" w16cid:durableId="976688195">
    <w:abstractNumId w:val="9"/>
  </w:num>
  <w:num w:numId="21" w16cid:durableId="2110347514">
    <w:abstractNumId w:val="21"/>
  </w:num>
  <w:num w:numId="22" w16cid:durableId="1336765052">
    <w:abstractNumId w:val="22"/>
  </w:num>
  <w:num w:numId="23" w16cid:durableId="257642576">
    <w:abstractNumId w:val="14"/>
  </w:num>
  <w:num w:numId="24" w16cid:durableId="1889413141">
    <w:abstractNumId w:val="13"/>
  </w:num>
  <w:num w:numId="25" w16cid:durableId="13167632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2"/>
    <w:rsid w:val="00002DAF"/>
    <w:rsid w:val="00003743"/>
    <w:rsid w:val="000047B4"/>
    <w:rsid w:val="00005712"/>
    <w:rsid w:val="00007FD8"/>
    <w:rsid w:val="000117F8"/>
    <w:rsid w:val="0001460F"/>
    <w:rsid w:val="00022629"/>
    <w:rsid w:val="00026139"/>
    <w:rsid w:val="0002756B"/>
    <w:rsid w:val="00027601"/>
    <w:rsid w:val="00033321"/>
    <w:rsid w:val="000334CA"/>
    <w:rsid w:val="000338E5"/>
    <w:rsid w:val="00033ECC"/>
    <w:rsid w:val="0003422F"/>
    <w:rsid w:val="00046FF0"/>
    <w:rsid w:val="00050176"/>
    <w:rsid w:val="00050342"/>
    <w:rsid w:val="00067456"/>
    <w:rsid w:val="00071506"/>
    <w:rsid w:val="0007154F"/>
    <w:rsid w:val="000754C2"/>
    <w:rsid w:val="00081AB1"/>
    <w:rsid w:val="00090316"/>
    <w:rsid w:val="00093981"/>
    <w:rsid w:val="000A1380"/>
    <w:rsid w:val="000B067A"/>
    <w:rsid w:val="000B1540"/>
    <w:rsid w:val="000B1E53"/>
    <w:rsid w:val="000B33FD"/>
    <w:rsid w:val="000B4ABA"/>
    <w:rsid w:val="000C3E65"/>
    <w:rsid w:val="000C4B16"/>
    <w:rsid w:val="000C50C3"/>
    <w:rsid w:val="000C5E14"/>
    <w:rsid w:val="000D21F6"/>
    <w:rsid w:val="000D4500"/>
    <w:rsid w:val="000D7AEA"/>
    <w:rsid w:val="000E2C66"/>
    <w:rsid w:val="000F123C"/>
    <w:rsid w:val="000F2FED"/>
    <w:rsid w:val="0010468B"/>
    <w:rsid w:val="0010616D"/>
    <w:rsid w:val="00110478"/>
    <w:rsid w:val="00114D7E"/>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A58CE"/>
    <w:rsid w:val="001B15D3"/>
    <w:rsid w:val="001B3443"/>
    <w:rsid w:val="001C0326"/>
    <w:rsid w:val="001C192F"/>
    <w:rsid w:val="001C3C42"/>
    <w:rsid w:val="001D254D"/>
    <w:rsid w:val="001D7869"/>
    <w:rsid w:val="002026CD"/>
    <w:rsid w:val="002033FC"/>
    <w:rsid w:val="002044BB"/>
    <w:rsid w:val="00210B09"/>
    <w:rsid w:val="00210C9E"/>
    <w:rsid w:val="00211840"/>
    <w:rsid w:val="00220E5F"/>
    <w:rsid w:val="002212B5"/>
    <w:rsid w:val="00226668"/>
    <w:rsid w:val="00233809"/>
    <w:rsid w:val="00240046"/>
    <w:rsid w:val="002456A1"/>
    <w:rsid w:val="0024797F"/>
    <w:rsid w:val="0025119E"/>
    <w:rsid w:val="00251269"/>
    <w:rsid w:val="002535C0"/>
    <w:rsid w:val="0025663C"/>
    <w:rsid w:val="002579FE"/>
    <w:rsid w:val="0026311C"/>
    <w:rsid w:val="0026668C"/>
    <w:rsid w:val="00266AC1"/>
    <w:rsid w:val="00266B91"/>
    <w:rsid w:val="0027178C"/>
    <w:rsid w:val="002719FA"/>
    <w:rsid w:val="00272668"/>
    <w:rsid w:val="0027330B"/>
    <w:rsid w:val="002800D8"/>
    <w:rsid w:val="002803AD"/>
    <w:rsid w:val="00282052"/>
    <w:rsid w:val="002831A3"/>
    <w:rsid w:val="0028519E"/>
    <w:rsid w:val="002856A5"/>
    <w:rsid w:val="00285A3A"/>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24AC"/>
    <w:rsid w:val="0031726C"/>
    <w:rsid w:val="003233DE"/>
    <w:rsid w:val="0032466B"/>
    <w:rsid w:val="003330EB"/>
    <w:rsid w:val="003415FD"/>
    <w:rsid w:val="003429F0"/>
    <w:rsid w:val="00345A82"/>
    <w:rsid w:val="0035097A"/>
    <w:rsid w:val="003540A4"/>
    <w:rsid w:val="00357BCC"/>
    <w:rsid w:val="00360E4E"/>
    <w:rsid w:val="00370AAA"/>
    <w:rsid w:val="00375F77"/>
    <w:rsid w:val="00381518"/>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E5BB0"/>
    <w:rsid w:val="004F13EE"/>
    <w:rsid w:val="004F2022"/>
    <w:rsid w:val="004F7C05"/>
    <w:rsid w:val="00501C94"/>
    <w:rsid w:val="00506432"/>
    <w:rsid w:val="00512232"/>
    <w:rsid w:val="0052051D"/>
    <w:rsid w:val="005412E0"/>
    <w:rsid w:val="00545EE6"/>
    <w:rsid w:val="005550E7"/>
    <w:rsid w:val="005564FB"/>
    <w:rsid w:val="005572C7"/>
    <w:rsid w:val="005650ED"/>
    <w:rsid w:val="00575754"/>
    <w:rsid w:val="00581FBA"/>
    <w:rsid w:val="00591E20"/>
    <w:rsid w:val="005930D0"/>
    <w:rsid w:val="00595408"/>
    <w:rsid w:val="00595E84"/>
    <w:rsid w:val="005A0C59"/>
    <w:rsid w:val="005A48EB"/>
    <w:rsid w:val="005A5CAE"/>
    <w:rsid w:val="005A6CFB"/>
    <w:rsid w:val="005C5AEB"/>
    <w:rsid w:val="005E0A3F"/>
    <w:rsid w:val="005E5231"/>
    <w:rsid w:val="005E6883"/>
    <w:rsid w:val="005E772F"/>
    <w:rsid w:val="005F4ECA"/>
    <w:rsid w:val="006041BE"/>
    <w:rsid w:val="006043C7"/>
    <w:rsid w:val="00612A6D"/>
    <w:rsid w:val="00622953"/>
    <w:rsid w:val="00624B52"/>
    <w:rsid w:val="00630794"/>
    <w:rsid w:val="00631DF4"/>
    <w:rsid w:val="00634175"/>
    <w:rsid w:val="006408AC"/>
    <w:rsid w:val="006511B6"/>
    <w:rsid w:val="00657A6A"/>
    <w:rsid w:val="00657FF8"/>
    <w:rsid w:val="00670D99"/>
    <w:rsid w:val="00670E2B"/>
    <w:rsid w:val="006734BB"/>
    <w:rsid w:val="0067697A"/>
    <w:rsid w:val="006821EB"/>
    <w:rsid w:val="00687F0C"/>
    <w:rsid w:val="006B2286"/>
    <w:rsid w:val="006B56BB"/>
    <w:rsid w:val="006C77A8"/>
    <w:rsid w:val="006D4098"/>
    <w:rsid w:val="006D7681"/>
    <w:rsid w:val="006D7B2E"/>
    <w:rsid w:val="006E02C1"/>
    <w:rsid w:val="006E02EA"/>
    <w:rsid w:val="006E0968"/>
    <w:rsid w:val="006E2AF6"/>
    <w:rsid w:val="006E5F62"/>
    <w:rsid w:val="006F055D"/>
    <w:rsid w:val="00701275"/>
    <w:rsid w:val="0070656C"/>
    <w:rsid w:val="00707F56"/>
    <w:rsid w:val="00713558"/>
    <w:rsid w:val="00720D08"/>
    <w:rsid w:val="00721465"/>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4D09"/>
    <w:rsid w:val="007F0092"/>
    <w:rsid w:val="007F2220"/>
    <w:rsid w:val="007F4B3E"/>
    <w:rsid w:val="0080370C"/>
    <w:rsid w:val="008127AF"/>
    <w:rsid w:val="00812B46"/>
    <w:rsid w:val="00815700"/>
    <w:rsid w:val="008264EB"/>
    <w:rsid w:val="00826B8F"/>
    <w:rsid w:val="00827385"/>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525D"/>
    <w:rsid w:val="008B56BF"/>
    <w:rsid w:val="008C0278"/>
    <w:rsid w:val="008C24E9"/>
    <w:rsid w:val="008D0533"/>
    <w:rsid w:val="008D42CB"/>
    <w:rsid w:val="008D48C9"/>
    <w:rsid w:val="008D5B2B"/>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26ED"/>
    <w:rsid w:val="009344DE"/>
    <w:rsid w:val="00945E7F"/>
    <w:rsid w:val="009557C1"/>
    <w:rsid w:val="00960D6E"/>
    <w:rsid w:val="00974B59"/>
    <w:rsid w:val="0098340B"/>
    <w:rsid w:val="00986830"/>
    <w:rsid w:val="009924C3"/>
    <w:rsid w:val="00993102"/>
    <w:rsid w:val="009B1570"/>
    <w:rsid w:val="009C2CC7"/>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37"/>
    <w:rsid w:val="00A656C7"/>
    <w:rsid w:val="00A705AF"/>
    <w:rsid w:val="00A7241E"/>
    <w:rsid w:val="00A72454"/>
    <w:rsid w:val="00A73ABF"/>
    <w:rsid w:val="00A76A9A"/>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15A"/>
    <w:rsid w:val="00B9721B"/>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662"/>
    <w:rsid w:val="00C00930"/>
    <w:rsid w:val="00C060AD"/>
    <w:rsid w:val="00C113BF"/>
    <w:rsid w:val="00C2176E"/>
    <w:rsid w:val="00C23430"/>
    <w:rsid w:val="00C27D67"/>
    <w:rsid w:val="00C4631F"/>
    <w:rsid w:val="00C47CDE"/>
    <w:rsid w:val="00C50E16"/>
    <w:rsid w:val="00C55258"/>
    <w:rsid w:val="00C82EEB"/>
    <w:rsid w:val="00C971DC"/>
    <w:rsid w:val="00CA16B7"/>
    <w:rsid w:val="00CA5E1E"/>
    <w:rsid w:val="00CA62AE"/>
    <w:rsid w:val="00CB5B1A"/>
    <w:rsid w:val="00CC062A"/>
    <w:rsid w:val="00CC220B"/>
    <w:rsid w:val="00CC5C43"/>
    <w:rsid w:val="00CD02AE"/>
    <w:rsid w:val="00CD2A4F"/>
    <w:rsid w:val="00CD5B29"/>
    <w:rsid w:val="00CE03CA"/>
    <w:rsid w:val="00CE22F1"/>
    <w:rsid w:val="00CE50F2"/>
    <w:rsid w:val="00CE6502"/>
    <w:rsid w:val="00CF7D3C"/>
    <w:rsid w:val="00D01F09"/>
    <w:rsid w:val="00D147EB"/>
    <w:rsid w:val="00D34667"/>
    <w:rsid w:val="00D401E1"/>
    <w:rsid w:val="00D408B4"/>
    <w:rsid w:val="00D524C8"/>
    <w:rsid w:val="00D53F0A"/>
    <w:rsid w:val="00D70E24"/>
    <w:rsid w:val="00D72B61"/>
    <w:rsid w:val="00D8790E"/>
    <w:rsid w:val="00DA3D1D"/>
    <w:rsid w:val="00DB6286"/>
    <w:rsid w:val="00DB645F"/>
    <w:rsid w:val="00DB76E9"/>
    <w:rsid w:val="00DC0A67"/>
    <w:rsid w:val="00DC1D5E"/>
    <w:rsid w:val="00DC5220"/>
    <w:rsid w:val="00DD02A6"/>
    <w:rsid w:val="00DD2061"/>
    <w:rsid w:val="00DD7DAB"/>
    <w:rsid w:val="00DE3355"/>
    <w:rsid w:val="00DF0C60"/>
    <w:rsid w:val="00DF43E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65724"/>
    <w:rsid w:val="00E72E9B"/>
    <w:rsid w:val="00E850C3"/>
    <w:rsid w:val="00E87DF2"/>
    <w:rsid w:val="00E9396D"/>
    <w:rsid w:val="00E9462E"/>
    <w:rsid w:val="00EA470E"/>
    <w:rsid w:val="00EA47A7"/>
    <w:rsid w:val="00EA57EB"/>
    <w:rsid w:val="00EB27BE"/>
    <w:rsid w:val="00EB3226"/>
    <w:rsid w:val="00EC213A"/>
    <w:rsid w:val="00EC7744"/>
    <w:rsid w:val="00ED0DAD"/>
    <w:rsid w:val="00ED0F46"/>
    <w:rsid w:val="00ED2373"/>
    <w:rsid w:val="00EE3E8A"/>
    <w:rsid w:val="00EF58B8"/>
    <w:rsid w:val="00EF67EE"/>
    <w:rsid w:val="00EF6ECA"/>
    <w:rsid w:val="00F024E1"/>
    <w:rsid w:val="00F06C10"/>
    <w:rsid w:val="00F1096F"/>
    <w:rsid w:val="00F12589"/>
    <w:rsid w:val="00F12595"/>
    <w:rsid w:val="00F134D9"/>
    <w:rsid w:val="00F1403D"/>
    <w:rsid w:val="00F145B7"/>
    <w:rsid w:val="00F1463F"/>
    <w:rsid w:val="00F21302"/>
    <w:rsid w:val="00F321DE"/>
    <w:rsid w:val="00F33777"/>
    <w:rsid w:val="00F353AF"/>
    <w:rsid w:val="00F40648"/>
    <w:rsid w:val="00F47DA2"/>
    <w:rsid w:val="00F519FC"/>
    <w:rsid w:val="00F6239D"/>
    <w:rsid w:val="00F715D2"/>
    <w:rsid w:val="00F7274F"/>
    <w:rsid w:val="00F72E77"/>
    <w:rsid w:val="00F74E84"/>
    <w:rsid w:val="00F76FA8"/>
    <w:rsid w:val="00F93F08"/>
    <w:rsid w:val="00F94CED"/>
    <w:rsid w:val="00F95961"/>
    <w:rsid w:val="00FA02BB"/>
    <w:rsid w:val="00FA2CEE"/>
    <w:rsid w:val="00FA318C"/>
    <w:rsid w:val="00FB6F92"/>
    <w:rsid w:val="00FC026E"/>
    <w:rsid w:val="00FC2CD1"/>
    <w:rsid w:val="00FC5124"/>
    <w:rsid w:val="00FD4731"/>
    <w:rsid w:val="00FD6416"/>
    <w:rsid w:val="00FD6768"/>
    <w:rsid w:val="00FF0AB0"/>
    <w:rsid w:val="00FF28AC"/>
    <w:rsid w:val="00FF72AA"/>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F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character" w:styleId="UnresolvedMention">
    <w:name w:val="Unresolved Mention"/>
    <w:basedOn w:val="DefaultParagraphFont"/>
    <w:uiPriority w:val="99"/>
    <w:semiHidden/>
    <w:unhideWhenUsed/>
    <w:rsid w:val="006E5F62"/>
    <w:rPr>
      <w:color w:val="605E5C"/>
      <w:shd w:val="clear" w:color="auto" w:fill="E1DFDD"/>
    </w:rPr>
  </w:style>
  <w:style w:type="character" w:styleId="CommentReference">
    <w:name w:val="annotation reference"/>
    <w:basedOn w:val="DefaultParagraphFont"/>
    <w:semiHidden/>
    <w:unhideWhenUsed/>
    <w:rsid w:val="001D254D"/>
    <w:rPr>
      <w:sz w:val="16"/>
      <w:szCs w:val="16"/>
    </w:rPr>
  </w:style>
  <w:style w:type="paragraph" w:styleId="CommentText">
    <w:name w:val="annotation text"/>
    <w:basedOn w:val="Normal"/>
    <w:link w:val="CommentTextChar"/>
    <w:semiHidden/>
    <w:unhideWhenUsed/>
    <w:rsid w:val="001D254D"/>
    <w:rPr>
      <w:sz w:val="20"/>
      <w:szCs w:val="20"/>
    </w:rPr>
  </w:style>
  <w:style w:type="character" w:customStyle="1" w:styleId="CommentTextChar">
    <w:name w:val="Comment Text Char"/>
    <w:basedOn w:val="DefaultParagraphFont"/>
    <w:link w:val="CommentText"/>
    <w:semiHidden/>
    <w:rsid w:val="001D254D"/>
    <w:rPr>
      <w:rFonts w:ascii="Arial" w:hAnsi="Arial"/>
      <w:lang w:eastAsia="en-US"/>
    </w:rPr>
  </w:style>
  <w:style w:type="paragraph" w:styleId="CommentSubject">
    <w:name w:val="annotation subject"/>
    <w:basedOn w:val="CommentText"/>
    <w:next w:val="CommentText"/>
    <w:link w:val="CommentSubjectChar"/>
    <w:semiHidden/>
    <w:unhideWhenUsed/>
    <w:rsid w:val="001D254D"/>
    <w:rPr>
      <w:b/>
      <w:bCs/>
    </w:rPr>
  </w:style>
  <w:style w:type="character" w:customStyle="1" w:styleId="CommentSubjectChar">
    <w:name w:val="Comment Subject Char"/>
    <w:basedOn w:val="CommentTextChar"/>
    <w:link w:val="CommentSubject"/>
    <w:semiHidden/>
    <w:rsid w:val="001D254D"/>
    <w:rPr>
      <w:rFonts w:ascii="Arial" w:hAnsi="Arial"/>
      <w:b/>
      <w:bCs/>
      <w:lang w:eastAsia="en-US"/>
    </w:rPr>
  </w:style>
  <w:style w:type="paragraph" w:styleId="NormalWeb">
    <w:name w:val="Normal (Web)"/>
    <w:basedOn w:val="Normal"/>
    <w:uiPriority w:val="99"/>
    <w:unhideWhenUsed/>
    <w:rsid w:val="00E65724"/>
    <w:pPr>
      <w:spacing w:before="100" w:beforeAutospacing="1" w:after="100" w:afterAutospacing="1"/>
    </w:pPr>
    <w:rPr>
      <w:rFonts w:ascii="Times New Roman" w:hAnsi="Times New Roman"/>
      <w:sz w:val="24"/>
      <w:lang w:eastAsia="en-AU"/>
    </w:rPr>
  </w:style>
  <w:style w:type="character" w:styleId="FollowedHyperlink">
    <w:name w:val="FollowedHyperlink"/>
    <w:basedOn w:val="DefaultParagraphFont"/>
    <w:semiHidden/>
    <w:unhideWhenUsed/>
    <w:rsid w:val="00B97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5004944">
      <w:bodyDiv w:val="1"/>
      <w:marLeft w:val="0"/>
      <w:marRight w:val="0"/>
      <w:marTop w:val="0"/>
      <w:marBottom w:val="0"/>
      <w:divBdr>
        <w:top w:val="none" w:sz="0" w:space="0" w:color="auto"/>
        <w:left w:val="none" w:sz="0" w:space="0" w:color="auto"/>
        <w:bottom w:val="none" w:sz="0" w:space="0" w:color="auto"/>
        <w:right w:val="none" w:sz="0" w:space="0" w:color="auto"/>
      </w:divBdr>
    </w:div>
    <w:div w:id="1109397085">
      <w:bodyDiv w:val="1"/>
      <w:marLeft w:val="0"/>
      <w:marRight w:val="0"/>
      <w:marTop w:val="0"/>
      <w:marBottom w:val="0"/>
      <w:divBdr>
        <w:top w:val="none" w:sz="0" w:space="0" w:color="auto"/>
        <w:left w:val="none" w:sz="0" w:space="0" w:color="auto"/>
        <w:bottom w:val="none" w:sz="0" w:space="0" w:color="auto"/>
        <w:right w:val="none" w:sz="0" w:space="0" w:color="auto"/>
      </w:divBdr>
    </w:div>
    <w:div w:id="121392936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38905271">
      <w:bodyDiv w:val="1"/>
      <w:marLeft w:val="0"/>
      <w:marRight w:val="0"/>
      <w:marTop w:val="0"/>
      <w:marBottom w:val="0"/>
      <w:divBdr>
        <w:top w:val="none" w:sz="0" w:space="0" w:color="auto"/>
        <w:left w:val="none" w:sz="0" w:space="0" w:color="auto"/>
        <w:bottom w:val="none" w:sz="0" w:space="0" w:color="auto"/>
        <w:right w:val="none" w:sz="0" w:space="0" w:color="auto"/>
      </w:divBdr>
    </w:div>
    <w:div w:id="1437675960">
      <w:bodyDiv w:val="1"/>
      <w:marLeft w:val="0"/>
      <w:marRight w:val="0"/>
      <w:marTop w:val="0"/>
      <w:marBottom w:val="0"/>
      <w:divBdr>
        <w:top w:val="none" w:sz="0" w:space="0" w:color="auto"/>
        <w:left w:val="none" w:sz="0" w:space="0" w:color="auto"/>
        <w:bottom w:val="none" w:sz="0" w:space="0" w:color="auto"/>
        <w:right w:val="none" w:sz="0" w:space="0" w:color="auto"/>
      </w:divBdr>
    </w:div>
    <w:div w:id="1872913031">
      <w:bodyDiv w:val="1"/>
      <w:marLeft w:val="0"/>
      <w:marRight w:val="0"/>
      <w:marTop w:val="0"/>
      <w:marBottom w:val="0"/>
      <w:divBdr>
        <w:top w:val="none" w:sz="0" w:space="0" w:color="auto"/>
        <w:left w:val="none" w:sz="0" w:space="0" w:color="auto"/>
        <w:bottom w:val="none" w:sz="0" w:space="0" w:color="auto"/>
        <w:right w:val="none" w:sz="0" w:space="0" w:color="auto"/>
      </w:divBdr>
    </w:div>
    <w:div w:id="1890610916">
      <w:bodyDiv w:val="1"/>
      <w:marLeft w:val="0"/>
      <w:marRight w:val="0"/>
      <w:marTop w:val="0"/>
      <w:marBottom w:val="0"/>
      <w:divBdr>
        <w:top w:val="none" w:sz="0" w:space="0" w:color="auto"/>
        <w:left w:val="none" w:sz="0" w:space="0" w:color="auto"/>
        <w:bottom w:val="none" w:sz="0" w:space="0" w:color="auto"/>
        <w:right w:val="none" w:sz="0" w:space="0" w:color="auto"/>
      </w:divBdr>
    </w:div>
    <w:div w:id="2080445129">
      <w:bodyDiv w:val="1"/>
      <w:marLeft w:val="0"/>
      <w:marRight w:val="0"/>
      <w:marTop w:val="0"/>
      <w:marBottom w:val="0"/>
      <w:divBdr>
        <w:top w:val="none" w:sz="0" w:space="0" w:color="auto"/>
        <w:left w:val="none" w:sz="0" w:space="0" w:color="auto"/>
        <w:bottom w:val="none" w:sz="0" w:space="0" w:color="auto"/>
        <w:right w:val="none" w:sz="0" w:space="0" w:color="auto"/>
      </w:divBdr>
    </w:div>
    <w:div w:id="20977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pbac-march-2024" TargetMode="External"/><Relationship Id="rId13" Type="http://schemas.openxmlformats.org/officeDocument/2006/relationships/hyperlink" Target="http://www.pbs.gov.au/info/industry/usefulresources/pbs-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PBAC@health.gov.au" TargetMode="External"/><Relationship Id="rId5" Type="http://schemas.openxmlformats.org/officeDocument/2006/relationships/webSettings" Target="webSettings.xml"/><Relationship Id="rId15" Type="http://schemas.openxmlformats.org/officeDocument/2006/relationships/hyperlink" Target="mailto:commentsPBAC@health.gov.au" TargetMode="External"/><Relationship Id="rId10" Type="http://schemas.openxmlformats.org/officeDocument/2006/relationships/hyperlink" Target="mailto:commentsPBAC@health.gov.au" TargetMode="External"/><Relationship Id="rId4" Type="http://schemas.openxmlformats.org/officeDocument/2006/relationships/settings" Target="settings.xml"/><Relationship Id="rId9" Type="http://schemas.openxmlformats.org/officeDocument/2006/relationships/hyperlink" Target="mailto:commentsPBAC@health.gov.au" TargetMode="External"/><Relationship Id="rId14" Type="http://schemas.openxmlformats.org/officeDocument/2006/relationships/hyperlink" Target="mailto:commentsPBAC@health.gov.au"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2851</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2024-01-05T04:37:00Z</dcterms:created>
  <dcterms:modified xsi:type="dcterms:W3CDTF">2024-01-05T04:37:00Z</dcterms:modified>
</cp:coreProperties>
</file>