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44B2DF8D"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4E1640">
        <w:rPr>
          <w:rFonts w:asciiTheme="minorHAnsi" w:hAnsiTheme="minorHAnsi" w:cstheme="minorHAnsi"/>
          <w:b/>
          <w:color w:val="3D3D3D"/>
          <w:spacing w:val="-2"/>
          <w:sz w:val="28"/>
          <w:szCs w:val="28"/>
        </w:rPr>
        <w:t>1826</w:t>
      </w:r>
    </w:p>
    <w:p w14:paraId="038B39F7" w14:textId="34F6CA67"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0D008B" w:rsidRPr="000D008B">
        <w:t xml:space="preserve"> </w:t>
      </w:r>
      <w:r w:rsidR="000D008B" w:rsidRPr="000D008B">
        <w:rPr>
          <w:rFonts w:asciiTheme="minorHAnsi" w:hAnsiTheme="minorHAnsi" w:cstheme="minorHAnsi"/>
          <w:b/>
          <w:color w:val="3D3D3D"/>
          <w:spacing w:val="-2"/>
          <w:sz w:val="28"/>
          <w:szCs w:val="28"/>
        </w:rPr>
        <w:t>N-Terminal-pro Brain Natriuretic Peptide (NT-</w:t>
      </w:r>
      <w:proofErr w:type="spellStart"/>
      <w:r w:rsidR="000D008B" w:rsidRPr="000D008B">
        <w:rPr>
          <w:rFonts w:asciiTheme="minorHAnsi" w:hAnsiTheme="minorHAnsi" w:cstheme="minorHAnsi"/>
          <w:b/>
          <w:color w:val="3D3D3D"/>
          <w:spacing w:val="-2"/>
          <w:sz w:val="28"/>
          <w:szCs w:val="28"/>
        </w:rPr>
        <w:t>proBNP</w:t>
      </w:r>
      <w:proofErr w:type="spellEnd"/>
      <w:r w:rsidR="000D008B" w:rsidRPr="000D008B">
        <w:rPr>
          <w:rFonts w:asciiTheme="minorHAnsi" w:hAnsiTheme="minorHAnsi" w:cstheme="minorHAnsi"/>
          <w:b/>
          <w:color w:val="3D3D3D"/>
          <w:spacing w:val="-2"/>
          <w:sz w:val="28"/>
          <w:szCs w:val="28"/>
        </w:rPr>
        <w:t>) testing to support management of patients with heart failure</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0D008B"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0D008B"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0D008B"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0D008B"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0D008B"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0D008B"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0D008B"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0D008B"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0D008B"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0D008B"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0D008B"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0D008B"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0D008B"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0D008B"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0D008B"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0D008B"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0D008B"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0D008B"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0D008B"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0D008B"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0D008B"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0D008B"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0D008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0D008B"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0D008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0D008B"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0D008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0D008B"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0D008B"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0D008B"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0D008B"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0D008B"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0D008B"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0D008B"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08B"/>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640"/>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181B158C-033F-44B8-9CA6-E7410EB44594}">
  <ds:schemaRefs>
    <ds:schemaRef ds:uri="http://schemas.microsoft.com/sharepoint/v3/contenttype/forms"/>
  </ds:schemaRefs>
</ds:datastoreItem>
</file>

<file path=customXml/itemProps3.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7881</Words>
  <Characters>41617</Characters>
  <Application>Microsoft Office Word</Application>
  <DocSecurity>0</DocSecurity>
  <Lines>756</Lines>
  <Paragraphs>499</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2026-05-12T02:51:00Z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