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5E731C89" w:rsidR="00350D08" w:rsidRPr="00202339" w:rsidRDefault="00202339" w:rsidP="00202339">
      <w:pPr>
        <w:spacing w:after="240"/>
        <w:jc w:val="center"/>
        <w:rPr>
          <w:rFonts w:asciiTheme="minorHAnsi" w:hAnsiTheme="minorHAnsi" w:cstheme="minorHAnsi"/>
          <w:b/>
          <w:color w:val="3D3D3D"/>
          <w:spacing w:val="-2"/>
          <w:sz w:val="24"/>
          <w:szCs w:val="24"/>
        </w:rPr>
      </w:pPr>
      <w:r w:rsidRPr="00202339">
        <w:rPr>
          <w:rFonts w:asciiTheme="minorHAnsi" w:hAnsiTheme="minorHAnsi" w:cstheme="minorHAnsi"/>
          <w:b/>
          <w:color w:val="3D3D3D"/>
          <w:spacing w:val="-2"/>
          <w:sz w:val="24"/>
          <w:szCs w:val="24"/>
        </w:rPr>
        <w:t xml:space="preserve">MSAC application </w:t>
      </w:r>
      <w:r w:rsidR="004177BD" w:rsidRPr="004177BD">
        <w:rPr>
          <w:rFonts w:asciiTheme="minorHAnsi" w:hAnsiTheme="minorHAnsi" w:cstheme="minorHAnsi"/>
          <w:b/>
          <w:color w:val="3D3D3D"/>
          <w:spacing w:val="-2"/>
          <w:sz w:val="24"/>
          <w:szCs w:val="24"/>
        </w:rPr>
        <w:t>1</w:t>
      </w:r>
      <w:r w:rsidR="00694B58">
        <w:rPr>
          <w:rFonts w:asciiTheme="minorHAnsi" w:hAnsiTheme="minorHAnsi" w:cstheme="minorHAnsi"/>
          <w:b/>
          <w:color w:val="3D3D3D"/>
          <w:spacing w:val="-2"/>
          <w:sz w:val="24"/>
          <w:szCs w:val="24"/>
        </w:rPr>
        <w:t>659.1</w:t>
      </w:r>
    </w:p>
    <w:p w14:paraId="39086B60" w14:textId="130C0949" w:rsidR="008B7156" w:rsidRPr="008B7156" w:rsidRDefault="008B7156" w:rsidP="008B7156">
      <w:pPr>
        <w:spacing w:after="240"/>
        <w:jc w:val="center"/>
        <w:rPr>
          <w:rFonts w:asciiTheme="minorHAnsi" w:hAnsiTheme="minorHAnsi" w:cstheme="minorHAnsi"/>
          <w:b/>
          <w:color w:val="3D3D3D"/>
          <w:spacing w:val="-2"/>
          <w:sz w:val="24"/>
          <w:szCs w:val="24"/>
        </w:rPr>
      </w:pPr>
      <w:r w:rsidRPr="008B7156">
        <w:rPr>
          <w:b/>
          <w:lang w:eastAsia="en-AU"/>
        </w:rPr>
        <w:t>Catheter-based renal denervation for uncontrolled elevated systolic blood pressure</w:t>
      </w:r>
    </w:p>
    <w:p w14:paraId="48B6B60A" w14:textId="615C9D39"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8B7156"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8B7156"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8B7156"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8B7156"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8B7156"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8B7156"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8B7156"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8B7156"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8B7156"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8B7156"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8B7156"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8B7156"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8B7156"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8B7156"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8B7156"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8B7156"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8B7156"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8B7156"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8B7156"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8B7156"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8B7156"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8B715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8B7156"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8B715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8B7156"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8B715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8B715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8B7156"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8B7156"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8B7156"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8B7156"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8B7156"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8B7156"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C68F" w14:textId="77777777" w:rsidR="00DA5793" w:rsidRDefault="00DA5793" w:rsidP="004619F6">
      <w:pPr>
        <w:spacing w:after="0"/>
      </w:pPr>
      <w:r>
        <w:separator/>
      </w:r>
    </w:p>
  </w:endnote>
  <w:endnote w:type="continuationSeparator" w:id="0">
    <w:p w14:paraId="0A6515BB" w14:textId="77777777" w:rsidR="00DA5793" w:rsidRDefault="00DA5793"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3E33020" w:rsidR="00C0590C" w:rsidRDefault="00943CF6">
    <w:pPr>
      <w:pStyle w:val="Footer"/>
    </w:pPr>
    <w:r>
      <w:rPr>
        <w:noProof/>
      </w:rPr>
      <mc:AlternateContent>
        <mc:Choice Requires="wps">
          <w:drawing>
            <wp:anchor distT="0" distB="0" distL="0" distR="0" simplePos="0" relativeHeight="251663360" behindDoc="0" locked="0" layoutInCell="1" allowOverlap="1" wp14:anchorId="7DBA171C" wp14:editId="41B4040F">
              <wp:simplePos x="635" y="635"/>
              <wp:positionH relativeFrom="page">
                <wp:align>center</wp:align>
              </wp:positionH>
              <wp:positionV relativeFrom="page">
                <wp:align>bottom</wp:align>
              </wp:positionV>
              <wp:extent cx="622300" cy="376555"/>
              <wp:effectExtent l="0" t="0" r="6350" b="0"/>
              <wp:wrapNone/>
              <wp:docPr id="5679172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A171C"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259B0CCF" w:rsidR="003A1FBF" w:rsidRDefault="00943CF6">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4847217D" wp14:editId="1B6F70D9">
              <wp:simplePos x="433415" y="10047829"/>
              <wp:positionH relativeFrom="page">
                <wp:align>center</wp:align>
              </wp:positionH>
              <wp:positionV relativeFrom="page">
                <wp:align>bottom</wp:align>
              </wp:positionV>
              <wp:extent cx="622300" cy="376555"/>
              <wp:effectExtent l="0" t="0" r="6350" b="0"/>
              <wp:wrapNone/>
              <wp:docPr id="26564316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7217D"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3067C120" w:rsidR="00C0590C" w:rsidRDefault="00943CF6">
    <w:pPr>
      <w:pStyle w:val="Footer"/>
    </w:pPr>
    <w:r>
      <w:rPr>
        <w:noProof/>
      </w:rPr>
      <mc:AlternateContent>
        <mc:Choice Requires="wps">
          <w:drawing>
            <wp:anchor distT="0" distB="0" distL="0" distR="0" simplePos="0" relativeHeight="251662336" behindDoc="0" locked="0" layoutInCell="1" allowOverlap="1" wp14:anchorId="1768BD99" wp14:editId="7931799A">
              <wp:simplePos x="635" y="635"/>
              <wp:positionH relativeFrom="page">
                <wp:align>center</wp:align>
              </wp:positionH>
              <wp:positionV relativeFrom="page">
                <wp:align>bottom</wp:align>
              </wp:positionV>
              <wp:extent cx="622300" cy="376555"/>
              <wp:effectExtent l="0" t="0" r="6350" b="0"/>
              <wp:wrapNone/>
              <wp:docPr id="10885053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68BD99"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5DCC" w14:textId="77777777" w:rsidR="00DA5793" w:rsidRDefault="00DA5793" w:rsidP="004619F6">
      <w:pPr>
        <w:spacing w:after="0"/>
      </w:pPr>
      <w:r>
        <w:separator/>
      </w:r>
    </w:p>
  </w:footnote>
  <w:footnote w:type="continuationSeparator" w:id="0">
    <w:p w14:paraId="3F30309E" w14:textId="77777777" w:rsidR="00DA5793" w:rsidRDefault="00DA5793"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CC0A2C0" w:rsidR="00C0590C" w:rsidRDefault="00943CF6">
    <w:pPr>
      <w:pStyle w:val="Header"/>
    </w:pPr>
    <w:r>
      <w:rPr>
        <w:noProof/>
      </w:rPr>
      <mc:AlternateContent>
        <mc:Choice Requires="wps">
          <w:drawing>
            <wp:anchor distT="0" distB="0" distL="0" distR="0" simplePos="0" relativeHeight="251659264" behindDoc="0" locked="0" layoutInCell="1" allowOverlap="1" wp14:anchorId="4530673B" wp14:editId="661427A2">
              <wp:simplePos x="635" y="635"/>
              <wp:positionH relativeFrom="page">
                <wp:align>center</wp:align>
              </wp:positionH>
              <wp:positionV relativeFrom="page">
                <wp:align>top</wp:align>
              </wp:positionV>
              <wp:extent cx="622300" cy="376555"/>
              <wp:effectExtent l="0" t="0" r="6350" b="4445"/>
              <wp:wrapNone/>
              <wp:docPr id="14780045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0673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1C5D3BD1" w:rsidR="00C0590C" w:rsidRDefault="00943CF6">
    <w:pPr>
      <w:pStyle w:val="Header"/>
    </w:pPr>
    <w:r>
      <w:rPr>
        <w:noProof/>
      </w:rPr>
      <mc:AlternateContent>
        <mc:Choice Requires="wps">
          <w:drawing>
            <wp:anchor distT="0" distB="0" distL="0" distR="0" simplePos="0" relativeHeight="251660288" behindDoc="0" locked="0" layoutInCell="1" allowOverlap="1" wp14:anchorId="3FCC84E3" wp14:editId="08454B96">
              <wp:simplePos x="433415" y="216708"/>
              <wp:positionH relativeFrom="page">
                <wp:align>center</wp:align>
              </wp:positionH>
              <wp:positionV relativeFrom="page">
                <wp:align>top</wp:align>
              </wp:positionV>
              <wp:extent cx="622300" cy="376555"/>
              <wp:effectExtent l="0" t="0" r="6350" b="4445"/>
              <wp:wrapNone/>
              <wp:docPr id="530187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C84E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F79043D" w:rsidR="00C0590C" w:rsidRDefault="00943CF6">
    <w:pPr>
      <w:pStyle w:val="Header"/>
    </w:pPr>
    <w:r>
      <w:rPr>
        <w:noProof/>
      </w:rPr>
      <mc:AlternateContent>
        <mc:Choice Requires="wps">
          <w:drawing>
            <wp:anchor distT="0" distB="0" distL="0" distR="0" simplePos="0" relativeHeight="251658240" behindDoc="0" locked="0" layoutInCell="1" allowOverlap="1" wp14:anchorId="30A45334" wp14:editId="6C572A5F">
              <wp:simplePos x="635" y="635"/>
              <wp:positionH relativeFrom="page">
                <wp:align>center</wp:align>
              </wp:positionH>
              <wp:positionV relativeFrom="page">
                <wp:align>top</wp:align>
              </wp:positionV>
              <wp:extent cx="622300" cy="376555"/>
              <wp:effectExtent l="0" t="0" r="6350" b="4445"/>
              <wp:wrapNone/>
              <wp:docPr id="1342184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A4533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4DCCBC7A" w:rsidR="00680BF3" w:rsidRPr="00DD2379" w:rsidRDefault="00943CF6"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2677A86" wp14:editId="253E6DD2">
              <wp:simplePos x="432435" y="216535"/>
              <wp:positionH relativeFrom="page">
                <wp:align>center</wp:align>
              </wp:positionH>
              <wp:positionV relativeFrom="page">
                <wp:align>top</wp:align>
              </wp:positionV>
              <wp:extent cx="622300" cy="376555"/>
              <wp:effectExtent l="0" t="0" r="6350" b="4445"/>
              <wp:wrapNone/>
              <wp:docPr id="13894615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677A86"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3C3A"/>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010D"/>
    <w:rsid w:val="001332F2"/>
    <w:rsid w:val="00133828"/>
    <w:rsid w:val="00135A13"/>
    <w:rsid w:val="0013678A"/>
    <w:rsid w:val="00136ECF"/>
    <w:rsid w:val="0014124D"/>
    <w:rsid w:val="00142FE6"/>
    <w:rsid w:val="00151FFF"/>
    <w:rsid w:val="001559C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D4985"/>
    <w:rsid w:val="001E082F"/>
    <w:rsid w:val="001E2D6E"/>
    <w:rsid w:val="001F1739"/>
    <w:rsid w:val="002023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288F"/>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177BD"/>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6CA3"/>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2569"/>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07E87"/>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4B5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156"/>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3CF6"/>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2E42"/>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5793"/>
    <w:rsid w:val="00DA6201"/>
    <w:rsid w:val="00DB1618"/>
    <w:rsid w:val="00DB18C7"/>
    <w:rsid w:val="00DB6C10"/>
    <w:rsid w:val="00DC0F36"/>
    <w:rsid w:val="00DC37C7"/>
    <w:rsid w:val="00DC488A"/>
    <w:rsid w:val="00DD1E12"/>
    <w:rsid w:val="00DD2379"/>
    <w:rsid w:val="00DD2D9C"/>
    <w:rsid w:val="00DD4DE9"/>
    <w:rsid w:val="00DD5861"/>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6003"/>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440549-91E3-47F8-AA05-3C875FFE3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272FD-3BCF-4805-B4A5-F61835B61811}">
  <ds:schemaRefs>
    <ds:schemaRef ds:uri="http://schemas.microsoft.com/sharepoint/v3/contenttype/forms"/>
  </ds:schemaRefs>
</ds:datastoreItem>
</file>

<file path=customXml/itemProps3.xml><?xml version="1.0" encoding="utf-8"?>
<ds:datastoreItem xmlns:ds="http://schemas.openxmlformats.org/officeDocument/2006/customXml" ds:itemID="{AE3439F3-312B-4FA8-9AB8-FA9EE44D1FF7}">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7590</Words>
  <Characters>40059</Characters>
  <Application>Microsoft Office Word</Application>
  <DocSecurity>0</DocSecurity>
  <Lines>721</Lines>
  <Paragraphs>406</Paragraphs>
  <ScaleCrop>false</ScaleCrop>
  <Company/>
  <LinksUpToDate>false</LinksUpToDate>
  <CharactersWithSpaces>47640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12</cp:revision>
  <cp:lastPrinted>2024-05-09T04:29:00Z</cp:lastPrinted>
  <dcterms:created xsi:type="dcterms:W3CDTF">2025-10-13T22:49:00Z</dcterms:created>
  <dcterms:modified xsi:type="dcterms:W3CDTF">2026-02-16T01:44:00Z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MediaServiceImageTags">
    <vt:lpwstr/>
  </property>
  <property fmtid="{D5CDD505-2E9C-101B-9397-08002B2CF9AE}" pid="7" name="ClassificationContentMarkingHeaderShapeIds">
    <vt:lpwstr>80002bf,58188f29,3290065,52d18011</vt:lpwstr>
  </property>
  <property fmtid="{D5CDD505-2E9C-101B-9397-08002B2CF9AE}" pid="8" name="ClassificationContentMarkingHeaderFontProps">
    <vt:lpwstr>#ff0000,12,Aptos</vt:lpwstr>
  </property>
  <property fmtid="{D5CDD505-2E9C-101B-9397-08002B2CF9AE}" pid="9" name="ClassificationContentMarkingHeaderText">
    <vt:lpwstr>OFFICIAL</vt:lpwstr>
  </property>
  <property fmtid="{D5CDD505-2E9C-101B-9397-08002B2CF9AE}" pid="10" name="ClassificationContentMarkingFooterShapeIds">
    <vt:lpwstr>40e145db,21d9ba90,fd5649c</vt:lpwstr>
  </property>
  <property fmtid="{D5CDD505-2E9C-101B-9397-08002B2CF9AE}" pid="11" name="ClassificationContentMarkingFooterFontProps">
    <vt:lpwstr>#ff0000,12,Aptos</vt:lpwstr>
  </property>
  <property fmtid="{D5CDD505-2E9C-101B-9397-08002B2CF9AE}" pid="12" name="ClassificationContentMarkingFooterText">
    <vt:lpwstr>OFFICIAL</vt:lpwstr>
  </property>
  <property fmtid="{D5CDD505-2E9C-101B-9397-08002B2CF9AE}" pid="13" name="MSIP_Label_7cd3e8b9-ffed-43a8-b7f4-cc2fa0382d36_Enabled">
    <vt:lpwstr>true</vt:lpwstr>
  </property>
  <property fmtid="{D5CDD505-2E9C-101B-9397-08002B2CF9AE}" pid="14" name="MSIP_Label_7cd3e8b9-ffed-43a8-b7f4-cc2fa0382d36_SetDate">
    <vt:lpwstr>2026-02-16T01:19:20Z</vt:lpwstr>
  </property>
  <property fmtid="{D5CDD505-2E9C-101B-9397-08002B2CF9AE}" pid="15" name="MSIP_Label_7cd3e8b9-ffed-43a8-b7f4-cc2fa0382d36_Method">
    <vt:lpwstr>Privileged</vt:lpwstr>
  </property>
  <property fmtid="{D5CDD505-2E9C-101B-9397-08002B2CF9AE}" pid="16" name="MSIP_Label_7cd3e8b9-ffed-43a8-b7f4-cc2fa0382d36_Name">
    <vt:lpwstr>O</vt:lpwstr>
  </property>
  <property fmtid="{D5CDD505-2E9C-101B-9397-08002B2CF9AE}" pid="17" name="MSIP_Label_7cd3e8b9-ffed-43a8-b7f4-cc2fa0382d36_SiteId">
    <vt:lpwstr>34a3929c-73cf-4954-abfe-147dc3517892</vt:lpwstr>
  </property>
  <property fmtid="{D5CDD505-2E9C-101B-9397-08002B2CF9AE}" pid="18" name="MSIP_Label_7cd3e8b9-ffed-43a8-b7f4-cc2fa0382d36_ActionId">
    <vt:lpwstr>96dae73c-213f-48df-b881-8490aaa12abb</vt:lpwstr>
  </property>
  <property fmtid="{D5CDD505-2E9C-101B-9397-08002B2CF9AE}" pid="19" name="MSIP_Label_7cd3e8b9-ffed-43a8-b7f4-cc2fa0382d36_ContentBits">
    <vt:lpwstr>3</vt:lpwstr>
  </property>
  <property fmtid="{D5CDD505-2E9C-101B-9397-08002B2CF9AE}" pid="20" name="MSIP_Label_7cd3e8b9-ffed-43a8-b7f4-cc2fa0382d36_Tag">
    <vt:lpwstr>10, 0, 1, 1</vt:lpwstr>
  </property>
</Properties>
</file>